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DA9" w:rsidRDefault="00F14DA9" w:rsidP="00D80D99">
      <w:pPr>
        <w:jc w:val="center"/>
        <w:rPr>
          <w:rFonts w:cs="Times New Roman"/>
          <w:sz w:val="24"/>
          <w:szCs w:val="24"/>
          <w:u w:val="single"/>
        </w:rPr>
      </w:pPr>
      <w:r w:rsidRPr="00F14DA9">
        <w:rPr>
          <w:rFonts w:cs="Times New Roman"/>
          <w:noProof/>
          <w:sz w:val="24"/>
          <w:szCs w:val="24"/>
        </w:rPr>
        <w:drawing>
          <wp:inline distT="0" distB="0" distL="0" distR="0">
            <wp:extent cx="288607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1533525"/>
                    </a:xfrm>
                    <a:prstGeom prst="rect">
                      <a:avLst/>
                    </a:prstGeom>
                    <a:noFill/>
                    <a:ln>
                      <a:noFill/>
                    </a:ln>
                  </pic:spPr>
                </pic:pic>
              </a:graphicData>
            </a:graphic>
          </wp:inline>
        </w:drawing>
      </w:r>
    </w:p>
    <w:p w:rsidR="00D80D99" w:rsidRPr="00413242" w:rsidRDefault="00D80D99" w:rsidP="00D80D99">
      <w:pPr>
        <w:jc w:val="center"/>
        <w:rPr>
          <w:rFonts w:cs="Times New Roman"/>
          <w:sz w:val="36"/>
          <w:szCs w:val="36"/>
        </w:rPr>
      </w:pPr>
      <w:r w:rsidRPr="00413242">
        <w:rPr>
          <w:rFonts w:cs="Times New Roman"/>
          <w:sz w:val="36"/>
          <w:szCs w:val="36"/>
          <w:u w:val="single"/>
        </w:rPr>
        <w:t>Adult Life Program’s Vision</w:t>
      </w:r>
    </w:p>
    <w:p w:rsidR="00D80D99" w:rsidRPr="00413242" w:rsidRDefault="00D80D99" w:rsidP="00D80D99">
      <w:pPr>
        <w:spacing w:after="0" w:line="240" w:lineRule="auto"/>
        <w:jc w:val="center"/>
        <w:rPr>
          <w:rFonts w:cs="Times New Roman"/>
          <w:sz w:val="36"/>
          <w:szCs w:val="36"/>
        </w:rPr>
      </w:pPr>
      <w:r w:rsidRPr="00413242">
        <w:rPr>
          <w:rFonts w:cs="Times New Roman"/>
          <w:sz w:val="36"/>
          <w:szCs w:val="36"/>
        </w:rPr>
        <w:t>To be the leading provider of adult day services in North Carolina</w:t>
      </w:r>
    </w:p>
    <w:p w:rsidR="00D80D99" w:rsidRPr="00413242" w:rsidRDefault="00D80D99" w:rsidP="00D80D99">
      <w:pPr>
        <w:spacing w:after="0" w:line="240" w:lineRule="auto"/>
        <w:jc w:val="center"/>
        <w:rPr>
          <w:rFonts w:cs="Times New Roman"/>
          <w:sz w:val="36"/>
          <w:szCs w:val="36"/>
        </w:rPr>
      </w:pPr>
    </w:p>
    <w:p w:rsidR="00D80D99" w:rsidRPr="00413242" w:rsidRDefault="00D80D99" w:rsidP="00D80D99">
      <w:pPr>
        <w:jc w:val="center"/>
        <w:rPr>
          <w:rFonts w:cs="Times New Roman"/>
          <w:sz w:val="36"/>
          <w:szCs w:val="36"/>
        </w:rPr>
      </w:pPr>
      <w:r w:rsidRPr="00413242">
        <w:rPr>
          <w:rFonts w:cs="Times New Roman"/>
          <w:sz w:val="36"/>
          <w:szCs w:val="36"/>
          <w:u w:val="single"/>
        </w:rPr>
        <w:t>Adult Life Programs’ Mission</w:t>
      </w:r>
    </w:p>
    <w:p w:rsidR="00D80D99" w:rsidRPr="00413242" w:rsidRDefault="00D80D99" w:rsidP="00D80D99">
      <w:pPr>
        <w:jc w:val="center"/>
        <w:rPr>
          <w:rFonts w:cs="Times New Roman"/>
          <w:sz w:val="36"/>
          <w:szCs w:val="36"/>
        </w:rPr>
      </w:pPr>
      <w:r w:rsidRPr="00413242">
        <w:rPr>
          <w:rFonts w:cs="Times New Roman"/>
          <w:sz w:val="36"/>
          <w:szCs w:val="36"/>
        </w:rPr>
        <w:t>To enhance the vitality of participants’ lives and support their caregivers by providing quality adult day services designed to keep them connected to and involved in the community.</w:t>
      </w:r>
    </w:p>
    <w:p w:rsidR="00D80D99" w:rsidRDefault="00D80D99" w:rsidP="00FD5D9E">
      <w:pPr>
        <w:spacing w:after="0" w:line="240" w:lineRule="auto"/>
        <w:rPr>
          <w:rFonts w:cs="Tahoma"/>
          <w:sz w:val="24"/>
          <w:szCs w:val="24"/>
        </w:rPr>
      </w:pPr>
      <w:r w:rsidRPr="00D80D99">
        <w:rPr>
          <w:rFonts w:cs="Georgia"/>
          <w:b/>
          <w:sz w:val="24"/>
          <w:szCs w:val="24"/>
        </w:rPr>
        <w:t>Adult Life Programs</w:t>
      </w:r>
      <w:r w:rsidRPr="00D80D99">
        <w:rPr>
          <w:rFonts w:cs="Georgia"/>
          <w:sz w:val="24"/>
          <w:szCs w:val="24"/>
        </w:rPr>
        <w:t xml:space="preserve"> </w:t>
      </w:r>
      <w:r w:rsidRPr="00D80D99">
        <w:rPr>
          <w:rFonts w:cs="Tahoma"/>
          <w:sz w:val="24"/>
          <w:szCs w:val="24"/>
        </w:rPr>
        <w:t xml:space="preserve">(ALP) operates day centers for adults who </w:t>
      </w:r>
      <w:r>
        <w:rPr>
          <w:rFonts w:cs="Tahoma"/>
          <w:sz w:val="24"/>
          <w:szCs w:val="24"/>
        </w:rPr>
        <w:t xml:space="preserve">are </w:t>
      </w:r>
      <w:r w:rsidRPr="00D80D99">
        <w:rPr>
          <w:rFonts w:cs="Tahoma"/>
          <w:sz w:val="24"/>
          <w:szCs w:val="24"/>
        </w:rPr>
        <w:t xml:space="preserve">over 18 years of age and desire or are in need of adult day services. The centers are located in Catawba County serving residents in </w:t>
      </w:r>
      <w:r>
        <w:rPr>
          <w:rFonts w:cs="Tahoma"/>
          <w:sz w:val="24"/>
          <w:szCs w:val="24"/>
        </w:rPr>
        <w:t>Catawba, Caldwell, Alexander, Burke, and Lincoln</w:t>
      </w:r>
      <w:r w:rsidRPr="00D80D99">
        <w:rPr>
          <w:rFonts w:cs="Tahoma"/>
          <w:sz w:val="24"/>
          <w:szCs w:val="24"/>
        </w:rPr>
        <w:t xml:space="preserve"> counties. The centers </w:t>
      </w:r>
      <w:r>
        <w:rPr>
          <w:rFonts w:cs="Tahoma"/>
          <w:sz w:val="24"/>
          <w:szCs w:val="24"/>
        </w:rPr>
        <w:t>are staffed by</w:t>
      </w:r>
      <w:r w:rsidRPr="00D80D99">
        <w:rPr>
          <w:rFonts w:cs="Tahoma"/>
          <w:sz w:val="24"/>
          <w:szCs w:val="24"/>
        </w:rPr>
        <w:t xml:space="preserve"> trained and experienced </w:t>
      </w:r>
      <w:r>
        <w:rPr>
          <w:rFonts w:cs="Tahoma"/>
          <w:sz w:val="24"/>
          <w:szCs w:val="24"/>
        </w:rPr>
        <w:t>employees</w:t>
      </w:r>
      <w:r w:rsidRPr="00D80D99">
        <w:rPr>
          <w:rFonts w:cs="Tahoma"/>
          <w:sz w:val="24"/>
          <w:szCs w:val="24"/>
        </w:rPr>
        <w:t xml:space="preserve">. </w:t>
      </w:r>
      <w:r>
        <w:rPr>
          <w:rFonts w:cs="Tahoma"/>
          <w:sz w:val="24"/>
          <w:szCs w:val="24"/>
        </w:rPr>
        <w:t>Maiden</w:t>
      </w:r>
      <w:r w:rsidRPr="00D80D99">
        <w:rPr>
          <w:rFonts w:cs="Tahoma"/>
          <w:sz w:val="24"/>
          <w:szCs w:val="24"/>
        </w:rPr>
        <w:t xml:space="preserve"> </w:t>
      </w:r>
      <w:r>
        <w:rPr>
          <w:rFonts w:cs="Tahoma"/>
          <w:sz w:val="24"/>
          <w:szCs w:val="24"/>
        </w:rPr>
        <w:t xml:space="preserve">is </w:t>
      </w:r>
      <w:r w:rsidRPr="00D80D99">
        <w:rPr>
          <w:rFonts w:cs="Tahoma"/>
          <w:sz w:val="24"/>
          <w:szCs w:val="24"/>
        </w:rPr>
        <w:t>a social model</w:t>
      </w:r>
      <w:r>
        <w:rPr>
          <w:rFonts w:cs="Tahoma"/>
          <w:sz w:val="24"/>
          <w:szCs w:val="24"/>
        </w:rPr>
        <w:t xml:space="preserve"> center</w:t>
      </w:r>
      <w:r w:rsidRPr="00D80D99">
        <w:rPr>
          <w:rFonts w:cs="Tahoma"/>
          <w:sz w:val="24"/>
          <w:szCs w:val="24"/>
        </w:rPr>
        <w:t xml:space="preserve">, Conover is a psychosocial rehabilitation model and the Hickory </w:t>
      </w:r>
      <w:r>
        <w:rPr>
          <w:rFonts w:cs="Tahoma"/>
          <w:sz w:val="24"/>
          <w:szCs w:val="24"/>
        </w:rPr>
        <w:t>center is a</w:t>
      </w:r>
      <w:r w:rsidR="00FD5D9E">
        <w:rPr>
          <w:rFonts w:cs="Tahoma"/>
          <w:sz w:val="24"/>
          <w:szCs w:val="24"/>
        </w:rPr>
        <w:t>n</w:t>
      </w:r>
      <w:r w:rsidRPr="00D80D99">
        <w:rPr>
          <w:rFonts w:cs="Tahoma"/>
          <w:sz w:val="24"/>
          <w:szCs w:val="24"/>
        </w:rPr>
        <w:t xml:space="preserve"> adult day health </w:t>
      </w:r>
      <w:r>
        <w:rPr>
          <w:rFonts w:cs="Tahoma"/>
          <w:sz w:val="24"/>
          <w:szCs w:val="24"/>
        </w:rPr>
        <w:t>model</w:t>
      </w:r>
      <w:r w:rsidRPr="00D80D99">
        <w:rPr>
          <w:rFonts w:cs="Tahoma"/>
          <w:sz w:val="24"/>
          <w:szCs w:val="24"/>
        </w:rPr>
        <w:t>.</w:t>
      </w:r>
    </w:p>
    <w:p w:rsidR="00FD5D9E" w:rsidRPr="00D80D99" w:rsidRDefault="00FD5D9E" w:rsidP="00FD5D9E">
      <w:pPr>
        <w:spacing w:after="0" w:line="240" w:lineRule="auto"/>
        <w:rPr>
          <w:rFonts w:cs="Tahoma"/>
          <w:sz w:val="24"/>
          <w:szCs w:val="24"/>
        </w:rPr>
      </w:pPr>
    </w:p>
    <w:p w:rsidR="00D80D99" w:rsidRDefault="00D80D99" w:rsidP="00FD5D9E">
      <w:pPr>
        <w:spacing w:after="0" w:line="240" w:lineRule="auto"/>
        <w:rPr>
          <w:rFonts w:cs="Tahoma"/>
          <w:sz w:val="24"/>
          <w:szCs w:val="24"/>
        </w:rPr>
      </w:pPr>
      <w:r w:rsidRPr="00D80D99">
        <w:rPr>
          <w:rFonts w:cs="Georgia"/>
          <w:b/>
          <w:sz w:val="24"/>
          <w:szCs w:val="24"/>
        </w:rPr>
        <w:t>Hours of Operation</w:t>
      </w:r>
      <w:r w:rsidRPr="00D80D99">
        <w:rPr>
          <w:rFonts w:cs="Georgia"/>
          <w:sz w:val="24"/>
          <w:szCs w:val="24"/>
        </w:rPr>
        <w:t xml:space="preserve"> </w:t>
      </w:r>
      <w:r w:rsidRPr="00D80D99">
        <w:rPr>
          <w:rFonts w:cs="Tahoma"/>
          <w:sz w:val="24"/>
          <w:szCs w:val="24"/>
        </w:rPr>
        <w:t>are 6:30 AM to 5:30 PM</w:t>
      </w:r>
      <w:proofErr w:type="gramStart"/>
      <w:r w:rsidRPr="00D80D99">
        <w:rPr>
          <w:rFonts w:cs="Tahoma"/>
          <w:sz w:val="24"/>
          <w:szCs w:val="24"/>
        </w:rPr>
        <w:t>,  Monday</w:t>
      </w:r>
      <w:proofErr w:type="gramEnd"/>
      <w:r w:rsidRPr="00D80D99">
        <w:rPr>
          <w:rFonts w:cs="Tahoma"/>
          <w:sz w:val="24"/>
          <w:szCs w:val="24"/>
        </w:rPr>
        <w:t xml:space="preserve"> through Friday.    Centers  are  closed  on  the  following  days: New  Year’s  Day,  Martin  Luther   King   Jr.   Day,  Good   Friday,   Memorial   Day,   July  4th,  Labor  Day,  Thanksgiving  Day,  the day after Thanksgiving and three days at Christmas.  </w:t>
      </w:r>
    </w:p>
    <w:p w:rsidR="00FD5D9E" w:rsidRPr="00D80D99" w:rsidRDefault="00FD5D9E" w:rsidP="00FD5D9E">
      <w:pPr>
        <w:spacing w:after="0" w:line="240" w:lineRule="auto"/>
        <w:rPr>
          <w:rFonts w:cs="Tahoma"/>
          <w:sz w:val="24"/>
          <w:szCs w:val="24"/>
        </w:rPr>
      </w:pPr>
    </w:p>
    <w:p w:rsidR="00FD5D9E" w:rsidRDefault="00D80D99" w:rsidP="00FD5D9E">
      <w:pPr>
        <w:spacing w:after="0" w:line="240" w:lineRule="auto"/>
        <w:rPr>
          <w:rFonts w:cs="Tahoma"/>
          <w:sz w:val="24"/>
          <w:szCs w:val="24"/>
        </w:rPr>
      </w:pPr>
      <w:r w:rsidRPr="00D80D99">
        <w:rPr>
          <w:rFonts w:cs="Georgia"/>
          <w:b/>
          <w:sz w:val="24"/>
          <w:szCs w:val="24"/>
        </w:rPr>
        <w:t>Non-discrimination</w:t>
      </w:r>
      <w:r w:rsidRPr="00D80D99">
        <w:rPr>
          <w:rFonts w:cs="Georgia"/>
          <w:sz w:val="24"/>
          <w:szCs w:val="24"/>
        </w:rPr>
        <w:t xml:space="preserve">:  </w:t>
      </w:r>
      <w:r w:rsidRPr="00D80D99">
        <w:rPr>
          <w:rFonts w:cs="Tahoma"/>
          <w:sz w:val="24"/>
          <w:szCs w:val="24"/>
        </w:rPr>
        <w:t xml:space="preserve">ALP does not discriminate </w:t>
      </w:r>
      <w:r w:rsidRPr="007F4302">
        <w:rPr>
          <w:rFonts w:cs="Tahoma"/>
          <w:sz w:val="24"/>
          <w:szCs w:val="24"/>
        </w:rPr>
        <w:t xml:space="preserve">on the basis of a participant’s gender, </w:t>
      </w:r>
      <w:r w:rsidR="00FD5D9E" w:rsidRPr="007F4302">
        <w:rPr>
          <w:rFonts w:cs="Tahoma"/>
          <w:sz w:val="24"/>
          <w:szCs w:val="24"/>
        </w:rPr>
        <w:t xml:space="preserve">gender identity, </w:t>
      </w:r>
      <w:r w:rsidRPr="007F4302">
        <w:rPr>
          <w:rFonts w:cs="Tahoma"/>
          <w:sz w:val="24"/>
          <w:szCs w:val="24"/>
        </w:rPr>
        <w:t>race, ethnic background, nationality</w:t>
      </w:r>
      <w:r w:rsidR="00413242">
        <w:rPr>
          <w:rFonts w:cs="Tahoma"/>
          <w:sz w:val="24"/>
          <w:szCs w:val="24"/>
        </w:rPr>
        <w:t>, sexual orientation, religion, disability or degree of disability.</w:t>
      </w:r>
    </w:p>
    <w:p w:rsidR="00413242" w:rsidRPr="007F4302" w:rsidRDefault="00413242" w:rsidP="00FD5D9E">
      <w:pPr>
        <w:spacing w:after="0" w:line="240" w:lineRule="auto"/>
        <w:rPr>
          <w:rFonts w:cs="Tahoma"/>
          <w:sz w:val="24"/>
          <w:szCs w:val="24"/>
        </w:rPr>
      </w:pPr>
    </w:p>
    <w:p w:rsidR="00D80D99" w:rsidRDefault="00D80D99" w:rsidP="00FD5D9E">
      <w:pPr>
        <w:spacing w:after="0" w:line="240" w:lineRule="auto"/>
        <w:rPr>
          <w:rFonts w:cs="Tahoma"/>
          <w:sz w:val="24"/>
          <w:szCs w:val="24"/>
        </w:rPr>
      </w:pPr>
      <w:r w:rsidRPr="007F4302">
        <w:rPr>
          <w:rFonts w:cs="Georgia"/>
          <w:b/>
          <w:sz w:val="24"/>
          <w:szCs w:val="24"/>
        </w:rPr>
        <w:t>Levels of Care:</w:t>
      </w:r>
      <w:r w:rsidRPr="007F4302">
        <w:rPr>
          <w:rFonts w:cs="Georgia"/>
          <w:sz w:val="24"/>
          <w:szCs w:val="24"/>
        </w:rPr>
        <w:t xml:space="preserve">  </w:t>
      </w:r>
      <w:r w:rsidRPr="007F4302">
        <w:rPr>
          <w:rFonts w:cs="Tahoma"/>
          <w:sz w:val="24"/>
          <w:szCs w:val="24"/>
        </w:rPr>
        <w:t xml:space="preserve"> Each new participant will be assessed during the initial trial visit to determine</w:t>
      </w:r>
      <w:r w:rsidRPr="00D80D99">
        <w:rPr>
          <w:rFonts w:cs="Tahoma"/>
          <w:sz w:val="24"/>
          <w:szCs w:val="24"/>
        </w:rPr>
        <w:t xml:space="preserve"> the appropriate Level of Care needed.   Participants will receive a score that relates to the level of assistance needed in the areas of ambulation, transfer, eating, toileting, medications, activities, hearing, vision, speech, confusion, anxiety, concentration, interaction, </w:t>
      </w:r>
      <w:r w:rsidR="00FD5D9E">
        <w:rPr>
          <w:rFonts w:cs="Tahoma"/>
          <w:sz w:val="24"/>
          <w:szCs w:val="24"/>
        </w:rPr>
        <w:t xml:space="preserve">group </w:t>
      </w:r>
      <w:r w:rsidRPr="00D80D99">
        <w:rPr>
          <w:rFonts w:cs="Tahoma"/>
          <w:sz w:val="24"/>
          <w:szCs w:val="24"/>
        </w:rPr>
        <w:lastRenderedPageBreak/>
        <w:t>participation, wandering, judg</w:t>
      </w:r>
      <w:r w:rsidR="00DB67DC">
        <w:rPr>
          <w:rFonts w:cs="Tahoma"/>
          <w:sz w:val="24"/>
          <w:szCs w:val="24"/>
        </w:rPr>
        <w:t>e</w:t>
      </w:r>
      <w:r w:rsidRPr="00D80D99">
        <w:rPr>
          <w:rFonts w:cs="Tahoma"/>
          <w:sz w:val="24"/>
          <w:szCs w:val="24"/>
        </w:rPr>
        <w:t xml:space="preserve">ment and memory loss.  Points </w:t>
      </w:r>
      <w:r w:rsidR="00FD5D9E">
        <w:rPr>
          <w:rFonts w:cs="Tahoma"/>
          <w:sz w:val="24"/>
          <w:szCs w:val="24"/>
        </w:rPr>
        <w:t>are s</w:t>
      </w:r>
      <w:r w:rsidRPr="00D80D99">
        <w:rPr>
          <w:rFonts w:cs="Tahoma"/>
          <w:sz w:val="24"/>
          <w:szCs w:val="24"/>
        </w:rPr>
        <w:t xml:space="preserve">cored accordingly and one of three Levels of Care is assigned.  The Level of Care will correspond with the daily fee for attendance and will be reflected on the financial agreement. The maximum daily fee is $53. </w:t>
      </w:r>
    </w:p>
    <w:p w:rsidR="00FD5D9E" w:rsidRPr="00D80D99" w:rsidRDefault="00FD5D9E" w:rsidP="00FD5D9E">
      <w:pPr>
        <w:spacing w:after="0" w:line="240" w:lineRule="auto"/>
        <w:rPr>
          <w:rFonts w:cs="Tahoma"/>
          <w:sz w:val="24"/>
          <w:szCs w:val="24"/>
        </w:rPr>
      </w:pPr>
    </w:p>
    <w:p w:rsidR="00D80D99" w:rsidRDefault="00D80D99" w:rsidP="00FD5D9E">
      <w:pPr>
        <w:spacing w:after="0" w:line="240" w:lineRule="auto"/>
        <w:rPr>
          <w:rFonts w:cs="Tahoma"/>
          <w:sz w:val="24"/>
          <w:szCs w:val="24"/>
        </w:rPr>
      </w:pPr>
      <w:r w:rsidRPr="00D80D99">
        <w:rPr>
          <w:rFonts w:cs="Georgia"/>
          <w:b/>
          <w:sz w:val="24"/>
          <w:szCs w:val="24"/>
        </w:rPr>
        <w:t>Emergencies:</w:t>
      </w:r>
      <w:r w:rsidRPr="00D80D99">
        <w:rPr>
          <w:rFonts w:cs="Georgia"/>
          <w:sz w:val="24"/>
          <w:szCs w:val="24"/>
        </w:rPr>
        <w:t xml:space="preserve">  </w:t>
      </w:r>
      <w:r w:rsidRPr="00D80D99">
        <w:rPr>
          <w:rFonts w:cs="Tahoma"/>
          <w:sz w:val="24"/>
          <w:szCs w:val="24"/>
        </w:rPr>
        <w:t xml:space="preserve">A plan for the proper handling of emergencies for medical and non-medical problems is posted, as well as an evacuation plan.  Staff are trained and </w:t>
      </w:r>
      <w:r w:rsidR="00FD5D9E">
        <w:rPr>
          <w:rFonts w:cs="Tahoma"/>
          <w:sz w:val="24"/>
          <w:szCs w:val="24"/>
        </w:rPr>
        <w:t xml:space="preserve">certified in standard first aid, </w:t>
      </w:r>
      <w:r w:rsidRPr="00D80D99">
        <w:rPr>
          <w:rFonts w:cs="Tahoma"/>
          <w:sz w:val="24"/>
          <w:szCs w:val="24"/>
        </w:rPr>
        <w:t>CPR</w:t>
      </w:r>
      <w:r w:rsidR="00FD5D9E">
        <w:rPr>
          <w:rFonts w:cs="Tahoma"/>
          <w:sz w:val="24"/>
          <w:szCs w:val="24"/>
        </w:rPr>
        <w:t xml:space="preserve"> </w:t>
      </w:r>
      <w:r w:rsidR="00FD5D9E" w:rsidRPr="007F4302">
        <w:rPr>
          <w:rFonts w:cs="Tahoma"/>
          <w:sz w:val="24"/>
          <w:szCs w:val="24"/>
        </w:rPr>
        <w:t>and North Carolina Interventions</w:t>
      </w:r>
      <w:r w:rsidRPr="007F4302">
        <w:rPr>
          <w:rFonts w:cs="Tahoma"/>
          <w:sz w:val="24"/>
          <w:szCs w:val="24"/>
        </w:rPr>
        <w:t>.</w:t>
      </w:r>
      <w:r w:rsidRPr="00D80D99">
        <w:rPr>
          <w:rFonts w:cs="Tahoma"/>
          <w:sz w:val="24"/>
          <w:szCs w:val="24"/>
        </w:rPr>
        <w:t xml:space="preserve">  </w:t>
      </w:r>
      <w:r w:rsidR="00FD5D9E">
        <w:rPr>
          <w:rFonts w:cs="Tahoma"/>
          <w:sz w:val="24"/>
          <w:szCs w:val="24"/>
        </w:rPr>
        <w:t xml:space="preserve">Emergency drills are conducted on a re-occurring schedule.  </w:t>
      </w:r>
      <w:r w:rsidRPr="00D80D99">
        <w:rPr>
          <w:rFonts w:cs="Tahoma"/>
          <w:sz w:val="24"/>
          <w:szCs w:val="24"/>
        </w:rPr>
        <w:t xml:space="preserve">  Records are maintained of dates and time required to evacuate the facility.</w:t>
      </w:r>
    </w:p>
    <w:p w:rsidR="00FD5D9E" w:rsidRPr="00D80D99" w:rsidRDefault="00FD5D9E" w:rsidP="00FD5D9E">
      <w:pPr>
        <w:spacing w:after="0" w:line="240" w:lineRule="auto"/>
        <w:rPr>
          <w:sz w:val="24"/>
          <w:szCs w:val="24"/>
        </w:rPr>
      </w:pPr>
    </w:p>
    <w:p w:rsidR="00D80D99" w:rsidRPr="00461261" w:rsidRDefault="00D80D99" w:rsidP="00461261">
      <w:pPr>
        <w:spacing w:after="0" w:line="240" w:lineRule="auto"/>
        <w:rPr>
          <w:rFonts w:cs="Tahoma"/>
          <w:sz w:val="24"/>
          <w:szCs w:val="24"/>
        </w:rPr>
      </w:pPr>
      <w:r w:rsidRPr="00D80D99">
        <w:rPr>
          <w:rFonts w:cs="Georgia"/>
          <w:b/>
          <w:bCs/>
          <w:sz w:val="24"/>
          <w:szCs w:val="24"/>
        </w:rPr>
        <w:t xml:space="preserve">Activities:  </w:t>
      </w:r>
      <w:r w:rsidRPr="00D80D99">
        <w:rPr>
          <w:rFonts w:cs="Tahoma"/>
          <w:sz w:val="24"/>
          <w:szCs w:val="24"/>
        </w:rPr>
        <w:t>The staff, in partnership with participants</w:t>
      </w:r>
      <w:r w:rsidR="00461261">
        <w:rPr>
          <w:rFonts w:cs="Tahoma"/>
          <w:sz w:val="24"/>
          <w:szCs w:val="24"/>
        </w:rPr>
        <w:t xml:space="preserve"> and caregivers, plan</w:t>
      </w:r>
      <w:r w:rsidRPr="00D80D99">
        <w:rPr>
          <w:rFonts w:cs="Tahoma"/>
          <w:sz w:val="24"/>
          <w:szCs w:val="24"/>
        </w:rPr>
        <w:t xml:space="preserve"> activities that enhance the participant’s present level of functioning</w:t>
      </w:r>
      <w:r w:rsidR="00461261">
        <w:rPr>
          <w:rFonts w:cs="Tahoma"/>
          <w:sz w:val="24"/>
          <w:szCs w:val="24"/>
        </w:rPr>
        <w:t>, and focus on social and community integration</w:t>
      </w:r>
      <w:r w:rsidRPr="00D80D99">
        <w:rPr>
          <w:rFonts w:cs="Tahoma"/>
          <w:sz w:val="24"/>
          <w:szCs w:val="24"/>
        </w:rPr>
        <w:t xml:space="preserve">.  </w:t>
      </w:r>
      <w:r w:rsidR="00461261">
        <w:rPr>
          <w:rFonts w:cs="Tahoma"/>
          <w:sz w:val="24"/>
          <w:szCs w:val="24"/>
        </w:rPr>
        <w:t xml:space="preserve">The </w:t>
      </w:r>
      <w:r w:rsidRPr="00D80D99">
        <w:rPr>
          <w:rFonts w:cs="Tahoma"/>
          <w:sz w:val="24"/>
          <w:szCs w:val="24"/>
        </w:rPr>
        <w:t>following types of activities</w:t>
      </w:r>
      <w:r w:rsidR="00461261">
        <w:rPr>
          <w:rFonts w:cs="Tahoma"/>
          <w:sz w:val="24"/>
          <w:szCs w:val="24"/>
        </w:rPr>
        <w:t xml:space="preserve"> are offered</w:t>
      </w:r>
      <w:r w:rsidRPr="00D80D99">
        <w:rPr>
          <w:rFonts w:cs="Tahoma"/>
          <w:sz w:val="24"/>
          <w:szCs w:val="24"/>
        </w:rPr>
        <w:t xml:space="preserve">: educational, social, community </w:t>
      </w:r>
      <w:r w:rsidR="00461261">
        <w:rPr>
          <w:rFonts w:cs="Tahoma"/>
          <w:sz w:val="24"/>
          <w:szCs w:val="24"/>
        </w:rPr>
        <w:t>based</w:t>
      </w:r>
      <w:r w:rsidRPr="00D80D99">
        <w:rPr>
          <w:rFonts w:cs="Tahoma"/>
          <w:sz w:val="24"/>
          <w:szCs w:val="24"/>
        </w:rPr>
        <w:t xml:space="preserve"> and </w:t>
      </w:r>
      <w:r w:rsidR="00461261">
        <w:rPr>
          <w:rFonts w:cs="Tahoma"/>
          <w:sz w:val="24"/>
          <w:szCs w:val="24"/>
        </w:rPr>
        <w:t>health focused</w:t>
      </w:r>
      <w:r w:rsidRPr="00D80D99">
        <w:rPr>
          <w:rFonts w:cs="Tahoma"/>
          <w:sz w:val="24"/>
          <w:szCs w:val="24"/>
        </w:rPr>
        <w:t xml:space="preserve">.  A schedule of activities </w:t>
      </w:r>
      <w:r w:rsidR="00461261">
        <w:rPr>
          <w:rFonts w:cs="Tahoma"/>
          <w:sz w:val="24"/>
          <w:szCs w:val="24"/>
        </w:rPr>
        <w:t>is</w:t>
      </w:r>
      <w:r w:rsidRPr="00D80D99">
        <w:rPr>
          <w:rFonts w:cs="Tahoma"/>
          <w:sz w:val="24"/>
          <w:szCs w:val="24"/>
        </w:rPr>
        <w:t xml:space="preserve"> posted weekly or monthly in a prominent place in the </w:t>
      </w:r>
      <w:r w:rsidRPr="007F4302">
        <w:rPr>
          <w:rFonts w:cs="Tahoma"/>
          <w:sz w:val="24"/>
          <w:szCs w:val="24"/>
        </w:rPr>
        <w:t>facility</w:t>
      </w:r>
      <w:r w:rsidR="00891643" w:rsidRPr="007F4302">
        <w:rPr>
          <w:rFonts w:cs="Tahoma"/>
          <w:sz w:val="24"/>
          <w:szCs w:val="24"/>
        </w:rPr>
        <w:t xml:space="preserve"> and on our website</w:t>
      </w:r>
      <w:r w:rsidRPr="007F4302">
        <w:rPr>
          <w:rFonts w:cs="Tahoma"/>
          <w:sz w:val="24"/>
          <w:szCs w:val="24"/>
        </w:rPr>
        <w:t>.  Physical activity will be encouraged within the limits of the participant and his or her physician.  Outings and community service will be used as much as possible as a regular part of the day care program.  Participants may refuse to participate in any activity and all activities are supervised by qualified staff.</w:t>
      </w:r>
      <w:r w:rsidR="00461261" w:rsidRPr="007F4302">
        <w:rPr>
          <w:rFonts w:cs="Tahoma"/>
          <w:sz w:val="24"/>
          <w:szCs w:val="24"/>
        </w:rPr>
        <w:t xml:space="preserve">  Alternate activities are offered in the event that a participant does not wish to participate in a certain type of activity.</w:t>
      </w:r>
      <w:r w:rsidR="00461261" w:rsidRPr="00461261">
        <w:rPr>
          <w:rFonts w:cs="Tahoma"/>
          <w:sz w:val="24"/>
          <w:szCs w:val="24"/>
        </w:rPr>
        <w:t xml:space="preserve">  </w:t>
      </w:r>
    </w:p>
    <w:p w:rsidR="00461261" w:rsidRPr="00461261" w:rsidRDefault="00461261" w:rsidP="00461261">
      <w:pPr>
        <w:spacing w:after="0" w:line="240" w:lineRule="auto"/>
        <w:rPr>
          <w:rFonts w:cs="Tahoma"/>
          <w:sz w:val="24"/>
          <w:szCs w:val="24"/>
        </w:rPr>
      </w:pPr>
    </w:p>
    <w:p w:rsidR="00A03305" w:rsidRPr="00A03305" w:rsidRDefault="00CD3C57" w:rsidP="00A03305">
      <w:pPr>
        <w:spacing w:after="0" w:line="240" w:lineRule="auto"/>
        <w:rPr>
          <w:rFonts w:cs="Calibri"/>
          <w:i/>
          <w:sz w:val="24"/>
          <w:szCs w:val="24"/>
        </w:rPr>
      </w:pPr>
      <w:r>
        <w:rPr>
          <w:rFonts w:cs="Calibri"/>
          <w:i/>
          <w:sz w:val="24"/>
          <w:szCs w:val="24"/>
        </w:rPr>
        <w:t>Adult Life Programs will schedule a trial visit for p</w:t>
      </w:r>
      <w:r w:rsidR="00A03305">
        <w:rPr>
          <w:rFonts w:cs="Calibri"/>
          <w:i/>
          <w:sz w:val="24"/>
          <w:szCs w:val="24"/>
        </w:rPr>
        <w:t>erspective participants interested in</w:t>
      </w:r>
      <w:r w:rsidR="00A03305" w:rsidRPr="00A03305">
        <w:rPr>
          <w:rFonts w:cs="Calibri"/>
          <w:i/>
          <w:sz w:val="24"/>
          <w:szCs w:val="24"/>
        </w:rPr>
        <w:t xml:space="preserve"> enroll</w:t>
      </w:r>
      <w:r w:rsidR="00A03305">
        <w:rPr>
          <w:rFonts w:cs="Calibri"/>
          <w:i/>
          <w:sz w:val="24"/>
          <w:szCs w:val="24"/>
        </w:rPr>
        <w:t>ing</w:t>
      </w:r>
      <w:r w:rsidR="00A03305" w:rsidRPr="00A03305">
        <w:rPr>
          <w:rFonts w:cs="Calibri"/>
          <w:i/>
          <w:sz w:val="24"/>
          <w:szCs w:val="24"/>
        </w:rPr>
        <w:t>. After a tour of the facility, an explanation of services and interview with the</w:t>
      </w:r>
      <w:r>
        <w:rPr>
          <w:rFonts w:cs="Calibri"/>
          <w:i/>
          <w:sz w:val="24"/>
          <w:szCs w:val="24"/>
        </w:rPr>
        <w:t xml:space="preserve"> Day Services Manager, the new </w:t>
      </w:r>
      <w:r w:rsidR="00A03305" w:rsidRPr="00A03305">
        <w:rPr>
          <w:rFonts w:cs="Calibri"/>
          <w:i/>
          <w:sz w:val="24"/>
          <w:szCs w:val="24"/>
        </w:rPr>
        <w:t xml:space="preserve">participant and his or </w:t>
      </w:r>
      <w:r w:rsidR="00891643">
        <w:rPr>
          <w:rFonts w:cs="Calibri"/>
          <w:i/>
          <w:sz w:val="24"/>
          <w:szCs w:val="24"/>
        </w:rPr>
        <w:t xml:space="preserve">her caregiver will establish a </w:t>
      </w:r>
      <w:r w:rsidR="00A03305" w:rsidRPr="00A03305">
        <w:rPr>
          <w:rFonts w:cs="Calibri"/>
          <w:i/>
          <w:sz w:val="24"/>
          <w:szCs w:val="24"/>
        </w:rPr>
        <w:t xml:space="preserve">schedule for </w:t>
      </w:r>
      <w:r w:rsidR="00A03305">
        <w:rPr>
          <w:rFonts w:cs="Calibri"/>
          <w:i/>
          <w:sz w:val="24"/>
          <w:szCs w:val="24"/>
        </w:rPr>
        <w:t>attendance.</w:t>
      </w:r>
      <w:r w:rsidR="00A03305" w:rsidRPr="00A03305">
        <w:rPr>
          <w:rFonts w:cs="Calibri"/>
          <w:i/>
          <w:sz w:val="24"/>
          <w:szCs w:val="24"/>
        </w:rPr>
        <w:t xml:space="preserve">  The Trial visit day will provide an opportunity for the staff to observe and assess each new participant, ascertaining his or her needs can be met.  Fees are based on the Level of Care</w:t>
      </w:r>
      <w:r w:rsidR="00A03305">
        <w:rPr>
          <w:rFonts w:cs="Calibri"/>
          <w:i/>
          <w:sz w:val="24"/>
          <w:szCs w:val="24"/>
        </w:rPr>
        <w:t>, and any available funding will be discussed</w:t>
      </w:r>
      <w:r w:rsidR="00A03305" w:rsidRPr="00A03305">
        <w:rPr>
          <w:rFonts w:cs="Calibri"/>
          <w:i/>
          <w:sz w:val="24"/>
          <w:szCs w:val="24"/>
        </w:rPr>
        <w:t>.</w:t>
      </w:r>
    </w:p>
    <w:p w:rsidR="00A03305" w:rsidRPr="00A03305" w:rsidRDefault="00A03305" w:rsidP="00A03305">
      <w:pPr>
        <w:spacing w:after="0" w:line="240" w:lineRule="auto"/>
        <w:rPr>
          <w:rFonts w:cs="Calibri"/>
          <w:i/>
          <w:sz w:val="24"/>
          <w:szCs w:val="24"/>
        </w:rPr>
      </w:pPr>
    </w:p>
    <w:p w:rsidR="00A03305" w:rsidRPr="00A03305" w:rsidRDefault="00A03305" w:rsidP="00A03305">
      <w:pPr>
        <w:spacing w:after="0" w:line="240" w:lineRule="auto"/>
        <w:rPr>
          <w:rFonts w:cs="Calibri"/>
          <w:i/>
          <w:sz w:val="24"/>
          <w:szCs w:val="24"/>
        </w:rPr>
      </w:pPr>
      <w:r w:rsidRPr="00A03305">
        <w:rPr>
          <w:rFonts w:cs="Calibri"/>
          <w:i/>
          <w:sz w:val="24"/>
          <w:szCs w:val="24"/>
        </w:rPr>
        <w:t>During the assessment process, participants will receive a numerical rating for each of 17 areas.  Assessed areas include:</w:t>
      </w:r>
    </w:p>
    <w:p w:rsidR="00A03305" w:rsidRPr="00A03305" w:rsidRDefault="00A03305" w:rsidP="00A03305">
      <w:pPr>
        <w:spacing w:after="0" w:line="240" w:lineRule="auto"/>
        <w:rPr>
          <w:rFonts w:cs="Calibri"/>
          <w:i/>
          <w:sz w:val="24"/>
          <w:szCs w:val="24"/>
        </w:rPr>
      </w:pPr>
      <w:proofErr w:type="gramStart"/>
      <w:r w:rsidRPr="00A03305">
        <w:rPr>
          <w:rFonts w:cs="Calibri"/>
          <w:i/>
          <w:sz w:val="24"/>
          <w:szCs w:val="24"/>
        </w:rPr>
        <w:t>ambulation</w:t>
      </w:r>
      <w:proofErr w:type="gramEnd"/>
      <w:r w:rsidRPr="00A03305">
        <w:rPr>
          <w:rFonts w:cs="Calibri"/>
          <w:i/>
          <w:sz w:val="24"/>
          <w:szCs w:val="24"/>
        </w:rPr>
        <w:t xml:space="preserve">      transfers           eating toileting            medications    hearing</w:t>
      </w:r>
    </w:p>
    <w:p w:rsidR="00A03305" w:rsidRPr="00A03305" w:rsidRDefault="00A03305" w:rsidP="00A03305">
      <w:pPr>
        <w:spacing w:after="0" w:line="240" w:lineRule="auto"/>
        <w:rPr>
          <w:rFonts w:cs="Calibri"/>
          <w:i/>
          <w:sz w:val="24"/>
          <w:szCs w:val="24"/>
        </w:rPr>
      </w:pPr>
      <w:proofErr w:type="gramStart"/>
      <w:r w:rsidRPr="00A03305">
        <w:rPr>
          <w:rFonts w:cs="Calibri"/>
          <w:i/>
          <w:sz w:val="24"/>
          <w:szCs w:val="24"/>
        </w:rPr>
        <w:t>interaction</w:t>
      </w:r>
      <w:proofErr w:type="gramEnd"/>
      <w:r w:rsidRPr="00A03305">
        <w:rPr>
          <w:rFonts w:cs="Calibri"/>
          <w:i/>
          <w:sz w:val="24"/>
          <w:szCs w:val="24"/>
        </w:rPr>
        <w:t xml:space="preserve">        vision               speech        wandering        concentration anxiety                                 </w:t>
      </w:r>
    </w:p>
    <w:p w:rsidR="00A03305" w:rsidRPr="00A03305" w:rsidRDefault="00A03305" w:rsidP="00A03305">
      <w:pPr>
        <w:spacing w:after="0" w:line="240" w:lineRule="auto"/>
        <w:rPr>
          <w:rFonts w:cs="Calibri"/>
          <w:i/>
          <w:sz w:val="24"/>
          <w:szCs w:val="24"/>
        </w:rPr>
      </w:pPr>
      <w:proofErr w:type="gramStart"/>
      <w:r w:rsidRPr="00A03305">
        <w:rPr>
          <w:rFonts w:cs="Calibri"/>
          <w:i/>
          <w:sz w:val="24"/>
          <w:szCs w:val="24"/>
        </w:rPr>
        <w:t>judgment</w:t>
      </w:r>
      <w:proofErr w:type="gramEnd"/>
      <w:r w:rsidRPr="00A03305">
        <w:rPr>
          <w:rFonts w:cs="Calibri"/>
          <w:i/>
          <w:sz w:val="24"/>
          <w:szCs w:val="24"/>
        </w:rPr>
        <w:t xml:space="preserve">          cognitive         memory    orientation       participation   </w:t>
      </w:r>
    </w:p>
    <w:p w:rsidR="00A03305" w:rsidRPr="00A03305" w:rsidRDefault="00A03305" w:rsidP="00A03305">
      <w:pPr>
        <w:spacing w:after="0" w:line="240" w:lineRule="auto"/>
        <w:rPr>
          <w:rFonts w:cs="Calibri"/>
          <w:i/>
          <w:sz w:val="24"/>
          <w:szCs w:val="24"/>
        </w:rPr>
      </w:pPr>
    </w:p>
    <w:p w:rsidR="00A03305" w:rsidRPr="00A03305" w:rsidRDefault="00A03305" w:rsidP="00A03305">
      <w:pPr>
        <w:spacing w:after="0" w:line="240" w:lineRule="auto"/>
        <w:rPr>
          <w:rFonts w:cs="Calibri"/>
          <w:i/>
          <w:sz w:val="24"/>
          <w:szCs w:val="24"/>
        </w:rPr>
      </w:pPr>
      <w:r w:rsidRPr="00A03305">
        <w:rPr>
          <w:rFonts w:cs="Calibri"/>
          <w:i/>
          <w:sz w:val="24"/>
          <w:szCs w:val="24"/>
        </w:rPr>
        <w:t xml:space="preserve">Examples of </w:t>
      </w:r>
      <w:r>
        <w:rPr>
          <w:rFonts w:cs="Calibri"/>
          <w:i/>
          <w:sz w:val="24"/>
          <w:szCs w:val="24"/>
        </w:rPr>
        <w:t>assistive devices</w:t>
      </w:r>
      <w:r w:rsidRPr="00A03305">
        <w:rPr>
          <w:rFonts w:cs="Calibri"/>
          <w:i/>
          <w:sz w:val="24"/>
          <w:szCs w:val="24"/>
        </w:rPr>
        <w:t xml:space="preserve"> used to meet these needs include but are not limited to: accessible environment, adaptive communication devices, </w:t>
      </w:r>
      <w:proofErr w:type="gramStart"/>
      <w:r w:rsidRPr="00A03305">
        <w:rPr>
          <w:rFonts w:cs="Calibri"/>
          <w:i/>
          <w:sz w:val="24"/>
          <w:szCs w:val="24"/>
        </w:rPr>
        <w:t>modifications</w:t>
      </w:r>
      <w:proofErr w:type="gramEnd"/>
      <w:r w:rsidRPr="00A03305">
        <w:rPr>
          <w:rFonts w:cs="Calibri"/>
          <w:i/>
          <w:sz w:val="24"/>
          <w:szCs w:val="24"/>
        </w:rPr>
        <w:t xml:space="preserve"> to programming/environment. </w:t>
      </w:r>
    </w:p>
    <w:p w:rsidR="00A03305" w:rsidRPr="00A03305" w:rsidRDefault="00A03305" w:rsidP="00A03305">
      <w:pPr>
        <w:spacing w:after="0" w:line="240" w:lineRule="auto"/>
        <w:rPr>
          <w:rFonts w:cs="Calibri"/>
          <w:i/>
          <w:sz w:val="24"/>
          <w:szCs w:val="24"/>
        </w:rPr>
      </w:pPr>
      <w:r w:rsidRPr="00A03305">
        <w:rPr>
          <w:rFonts w:cs="Calibri"/>
          <w:i/>
          <w:sz w:val="24"/>
          <w:szCs w:val="24"/>
        </w:rPr>
        <w:t xml:space="preserve">    </w:t>
      </w:r>
    </w:p>
    <w:p w:rsidR="00A03305" w:rsidRPr="00A03305" w:rsidRDefault="00A03305" w:rsidP="00A03305">
      <w:pPr>
        <w:spacing w:after="0" w:line="240" w:lineRule="auto"/>
        <w:rPr>
          <w:i/>
          <w:sz w:val="24"/>
          <w:szCs w:val="24"/>
        </w:rPr>
      </w:pPr>
      <w:r w:rsidRPr="00A03305">
        <w:rPr>
          <w:rFonts w:cs="Calibri"/>
          <w:i/>
          <w:sz w:val="24"/>
          <w:szCs w:val="24"/>
        </w:rPr>
        <w:t xml:space="preserve">Points are scored according and a corresponding Level of Care is determined.  Initial assessments and assessments that result in a Level of Care change will be shared with the participant and his or her caregiver.  The Executive Director will be available for consultations with participants and/or caregivers.  Assessments to determine Level of Care </w:t>
      </w:r>
      <w:r w:rsidR="00AC1EBC">
        <w:rPr>
          <w:rFonts w:cs="Calibri"/>
          <w:i/>
          <w:sz w:val="24"/>
          <w:szCs w:val="24"/>
        </w:rPr>
        <w:t>are</w:t>
      </w:r>
      <w:r w:rsidRPr="00A03305">
        <w:rPr>
          <w:rFonts w:cs="Calibri"/>
          <w:i/>
          <w:sz w:val="24"/>
          <w:szCs w:val="24"/>
        </w:rPr>
        <w:t xml:space="preserve"> performed as follows: at the end of the Trial Visit Day, 30 days post-enrollment., bi-annually, in conjunction with </w:t>
      </w:r>
      <w:r w:rsidR="00B2379E">
        <w:rPr>
          <w:rFonts w:cs="Calibri"/>
          <w:i/>
          <w:sz w:val="24"/>
          <w:szCs w:val="24"/>
        </w:rPr>
        <w:t>care-plan updates, following a h</w:t>
      </w:r>
      <w:r w:rsidRPr="00A03305">
        <w:rPr>
          <w:rFonts w:cs="Calibri"/>
          <w:i/>
          <w:sz w:val="24"/>
          <w:szCs w:val="24"/>
        </w:rPr>
        <w:t>ospital admission or extended absence, as requested by the caregiver or a staff member (if a significant change i</w:t>
      </w:r>
      <w:r w:rsidR="00B2379E">
        <w:rPr>
          <w:rFonts w:cs="Calibri"/>
          <w:i/>
          <w:sz w:val="24"/>
          <w:szCs w:val="24"/>
        </w:rPr>
        <w:t xml:space="preserve">n physical or mental status is </w:t>
      </w:r>
      <w:r w:rsidRPr="00A03305">
        <w:rPr>
          <w:rFonts w:cs="Calibri"/>
          <w:i/>
          <w:sz w:val="24"/>
          <w:szCs w:val="24"/>
        </w:rPr>
        <w:t>apparent).</w:t>
      </w:r>
    </w:p>
    <w:p w:rsidR="00A03305" w:rsidRDefault="00A03305" w:rsidP="00461261">
      <w:pPr>
        <w:spacing w:after="0" w:line="240" w:lineRule="auto"/>
        <w:rPr>
          <w:rFonts w:cs="Georgia"/>
          <w:b/>
          <w:bCs/>
          <w:sz w:val="24"/>
          <w:szCs w:val="24"/>
        </w:rPr>
      </w:pPr>
    </w:p>
    <w:p w:rsidR="00461261" w:rsidRPr="00461261" w:rsidRDefault="00461261" w:rsidP="00461261">
      <w:pPr>
        <w:spacing w:after="0" w:line="240" w:lineRule="auto"/>
        <w:rPr>
          <w:rFonts w:cs="Georgia"/>
          <w:color w:val="CC9AFF"/>
          <w:sz w:val="24"/>
          <w:szCs w:val="24"/>
        </w:rPr>
      </w:pPr>
      <w:r w:rsidRPr="00461261">
        <w:rPr>
          <w:rFonts w:cs="Georgia"/>
          <w:b/>
          <w:bCs/>
          <w:sz w:val="24"/>
          <w:szCs w:val="24"/>
        </w:rPr>
        <w:lastRenderedPageBreak/>
        <w:t xml:space="preserve">Enrollment Criteria: </w:t>
      </w:r>
    </w:p>
    <w:p w:rsidR="00461261" w:rsidRPr="00461261" w:rsidRDefault="00461261" w:rsidP="00461261">
      <w:pPr>
        <w:pStyle w:val="ListParagraph"/>
        <w:numPr>
          <w:ilvl w:val="1"/>
          <w:numId w:val="2"/>
        </w:numPr>
        <w:spacing w:after="0" w:line="240" w:lineRule="auto"/>
        <w:rPr>
          <w:rFonts w:cs="Tahoma"/>
          <w:sz w:val="24"/>
          <w:szCs w:val="24"/>
        </w:rPr>
      </w:pPr>
      <w:r w:rsidRPr="00461261">
        <w:rPr>
          <w:rFonts w:cs="Tahoma"/>
          <w:sz w:val="24"/>
          <w:szCs w:val="24"/>
        </w:rPr>
        <w:t xml:space="preserve">Completion of medical form supplied by program.   </w:t>
      </w:r>
    </w:p>
    <w:p w:rsidR="00461261" w:rsidRPr="00461261" w:rsidRDefault="00461261" w:rsidP="00461261">
      <w:pPr>
        <w:pStyle w:val="ListParagraph"/>
        <w:numPr>
          <w:ilvl w:val="1"/>
          <w:numId w:val="2"/>
        </w:numPr>
        <w:spacing w:after="0" w:line="240" w:lineRule="auto"/>
        <w:rPr>
          <w:rFonts w:cs="Tahoma"/>
          <w:sz w:val="24"/>
          <w:szCs w:val="24"/>
        </w:rPr>
      </w:pPr>
      <w:r w:rsidRPr="00461261">
        <w:rPr>
          <w:rFonts w:cs="Tahoma"/>
          <w:sz w:val="24"/>
          <w:szCs w:val="24"/>
        </w:rPr>
        <w:t>Participants must be manageable in a group setting.</w:t>
      </w:r>
    </w:p>
    <w:p w:rsidR="00461261" w:rsidRPr="00461261" w:rsidRDefault="00461261" w:rsidP="00461261">
      <w:pPr>
        <w:pStyle w:val="ListParagraph"/>
        <w:numPr>
          <w:ilvl w:val="1"/>
          <w:numId w:val="2"/>
        </w:numPr>
        <w:spacing w:after="0" w:line="240" w:lineRule="auto"/>
        <w:rPr>
          <w:rFonts w:cs="Tahoma"/>
          <w:sz w:val="24"/>
          <w:szCs w:val="24"/>
        </w:rPr>
      </w:pPr>
      <w:r w:rsidRPr="00461261">
        <w:rPr>
          <w:rFonts w:cs="Tahoma"/>
          <w:sz w:val="24"/>
          <w:szCs w:val="24"/>
        </w:rPr>
        <w:t>Participants at the Conover or Maiden Centers must be functionally mobile, either independently or with  devices( does not apply to the Hickory Center)</w:t>
      </w:r>
    </w:p>
    <w:p w:rsidR="00461261" w:rsidRPr="007F4302" w:rsidRDefault="00461261" w:rsidP="00461261">
      <w:pPr>
        <w:pStyle w:val="ListParagraph"/>
        <w:numPr>
          <w:ilvl w:val="1"/>
          <w:numId w:val="2"/>
        </w:numPr>
        <w:spacing w:after="0" w:line="240" w:lineRule="auto"/>
        <w:rPr>
          <w:rFonts w:cs="Tahoma"/>
          <w:sz w:val="24"/>
          <w:szCs w:val="24"/>
        </w:rPr>
      </w:pPr>
      <w:r w:rsidRPr="007F4302">
        <w:rPr>
          <w:rFonts w:cs="Tahoma"/>
          <w:sz w:val="24"/>
          <w:szCs w:val="24"/>
        </w:rPr>
        <w:t>Participants must be continent</w:t>
      </w:r>
      <w:r w:rsidR="00FE508D" w:rsidRPr="007F4302">
        <w:rPr>
          <w:rFonts w:cs="Tahoma"/>
          <w:sz w:val="24"/>
          <w:szCs w:val="24"/>
        </w:rPr>
        <w:t xml:space="preserve"> for the Conover Center, and need minimal assistance at the Maiden Center</w:t>
      </w:r>
      <w:r w:rsidRPr="007F4302">
        <w:rPr>
          <w:rFonts w:cs="Tahoma"/>
          <w:sz w:val="24"/>
          <w:szCs w:val="24"/>
        </w:rPr>
        <w:t>.</w:t>
      </w:r>
    </w:p>
    <w:p w:rsidR="00461261" w:rsidRPr="00461261" w:rsidRDefault="00461261" w:rsidP="00461261">
      <w:pPr>
        <w:pStyle w:val="ListParagraph"/>
        <w:numPr>
          <w:ilvl w:val="1"/>
          <w:numId w:val="2"/>
        </w:numPr>
        <w:spacing w:after="0" w:line="240" w:lineRule="auto"/>
        <w:rPr>
          <w:rFonts w:cs="Tahoma"/>
          <w:sz w:val="24"/>
          <w:szCs w:val="24"/>
        </w:rPr>
      </w:pPr>
      <w:r w:rsidRPr="00461261">
        <w:rPr>
          <w:rFonts w:cs="Tahoma"/>
          <w:sz w:val="24"/>
          <w:szCs w:val="24"/>
        </w:rPr>
        <w:t>Participants requiring intravenous, intramuscular</w:t>
      </w:r>
      <w:r>
        <w:rPr>
          <w:rFonts w:cs="Tahoma"/>
          <w:sz w:val="24"/>
          <w:szCs w:val="24"/>
        </w:rPr>
        <w:t xml:space="preserve">, </w:t>
      </w:r>
      <w:r w:rsidRPr="00461261">
        <w:rPr>
          <w:rFonts w:cs="Tahoma"/>
          <w:sz w:val="24"/>
          <w:szCs w:val="24"/>
        </w:rPr>
        <w:t>subcutaneous medications or requir</w:t>
      </w:r>
      <w:r>
        <w:rPr>
          <w:rFonts w:cs="Tahoma"/>
          <w:sz w:val="24"/>
          <w:szCs w:val="24"/>
        </w:rPr>
        <w:t>ing</w:t>
      </w:r>
      <w:r w:rsidRPr="00461261">
        <w:rPr>
          <w:rFonts w:cs="Tahoma"/>
          <w:sz w:val="24"/>
          <w:szCs w:val="24"/>
        </w:rPr>
        <w:t xml:space="preserve"> insulin during times while attending the program are appropriate for Day Health or combination programs only.</w:t>
      </w:r>
    </w:p>
    <w:p w:rsidR="00461261" w:rsidRDefault="00461261" w:rsidP="00461261">
      <w:pPr>
        <w:spacing w:after="0" w:line="240" w:lineRule="auto"/>
        <w:rPr>
          <w:rFonts w:cs="Tahoma"/>
          <w:sz w:val="24"/>
          <w:szCs w:val="24"/>
        </w:rPr>
      </w:pPr>
      <w:r w:rsidRPr="00461261">
        <w:rPr>
          <w:rFonts w:cs="Tahoma"/>
          <w:sz w:val="24"/>
          <w:szCs w:val="24"/>
        </w:rPr>
        <w:t>Under certain circumstances, the Day Services Ma</w:t>
      </w:r>
      <w:r>
        <w:rPr>
          <w:rFonts w:cs="Tahoma"/>
          <w:sz w:val="24"/>
          <w:szCs w:val="24"/>
        </w:rPr>
        <w:t>nager, in consultation with the</w:t>
      </w:r>
      <w:r w:rsidRPr="00461261">
        <w:rPr>
          <w:rFonts w:cs="Tahoma"/>
          <w:sz w:val="24"/>
          <w:szCs w:val="24"/>
        </w:rPr>
        <w:t xml:space="preserve"> </w:t>
      </w:r>
      <w:r>
        <w:rPr>
          <w:rFonts w:cs="Tahoma"/>
          <w:sz w:val="24"/>
          <w:szCs w:val="24"/>
        </w:rPr>
        <w:t>Executive Director</w:t>
      </w:r>
      <w:r w:rsidR="00413242">
        <w:rPr>
          <w:rFonts w:cs="Tahoma"/>
          <w:sz w:val="24"/>
          <w:szCs w:val="24"/>
        </w:rPr>
        <w:t>,</w:t>
      </w:r>
      <w:r w:rsidRPr="00461261">
        <w:rPr>
          <w:rFonts w:cs="Tahoma"/>
          <w:sz w:val="24"/>
          <w:szCs w:val="24"/>
        </w:rPr>
        <w:t xml:space="preserve"> may make an exception </w:t>
      </w:r>
      <w:proofErr w:type="gramStart"/>
      <w:r w:rsidRPr="00461261">
        <w:rPr>
          <w:rFonts w:cs="Tahoma"/>
          <w:sz w:val="24"/>
          <w:szCs w:val="24"/>
        </w:rPr>
        <w:t>to  the</w:t>
      </w:r>
      <w:proofErr w:type="gramEnd"/>
      <w:r w:rsidRPr="00461261">
        <w:rPr>
          <w:rFonts w:cs="Tahoma"/>
          <w:sz w:val="24"/>
          <w:szCs w:val="24"/>
        </w:rPr>
        <w:t xml:space="preserve">  enrollment  criteria.  All such enrollments are subject to a 30</w:t>
      </w:r>
      <w:r w:rsidR="00F5328A">
        <w:rPr>
          <w:rFonts w:cs="Tahoma"/>
          <w:sz w:val="24"/>
          <w:szCs w:val="24"/>
        </w:rPr>
        <w:t xml:space="preserve"> </w:t>
      </w:r>
      <w:r w:rsidRPr="00461261">
        <w:rPr>
          <w:rFonts w:cs="Tahoma"/>
          <w:sz w:val="24"/>
          <w:szCs w:val="24"/>
        </w:rPr>
        <w:t xml:space="preserve">day trial period.  Any unusual behavior, mood changes, crisis, personal problems, etc. </w:t>
      </w:r>
      <w:r>
        <w:rPr>
          <w:rFonts w:cs="Tahoma"/>
          <w:sz w:val="24"/>
          <w:szCs w:val="24"/>
        </w:rPr>
        <w:t>will</w:t>
      </w:r>
      <w:r w:rsidRPr="00461261">
        <w:rPr>
          <w:rFonts w:cs="Tahoma"/>
          <w:sz w:val="24"/>
          <w:szCs w:val="24"/>
        </w:rPr>
        <w:t xml:space="preserve"> be communicated between the family and the staff.  If it is known or it appears that  a  participant  or  individual applying  for  admission  has  a  communicable  disease, their attendance at ALP </w:t>
      </w:r>
      <w:r>
        <w:rPr>
          <w:rFonts w:cs="Tahoma"/>
          <w:sz w:val="24"/>
          <w:szCs w:val="24"/>
        </w:rPr>
        <w:t>will</w:t>
      </w:r>
      <w:r w:rsidRPr="00461261">
        <w:rPr>
          <w:rFonts w:cs="Tahoma"/>
          <w:sz w:val="24"/>
          <w:szCs w:val="24"/>
        </w:rPr>
        <w:t xml:space="preserve"> be subject to the standards established to evaluate persons with communicable diseases.</w:t>
      </w:r>
    </w:p>
    <w:p w:rsidR="00461261" w:rsidRPr="00461261" w:rsidRDefault="00461261" w:rsidP="00461261">
      <w:pPr>
        <w:spacing w:after="0" w:line="240" w:lineRule="auto"/>
        <w:rPr>
          <w:rFonts w:cs="Tahoma"/>
          <w:sz w:val="24"/>
          <w:szCs w:val="24"/>
        </w:rPr>
      </w:pPr>
    </w:p>
    <w:p w:rsidR="00461261" w:rsidRDefault="00461261" w:rsidP="00461261">
      <w:pPr>
        <w:spacing w:after="0" w:line="240" w:lineRule="auto"/>
        <w:rPr>
          <w:rFonts w:cs="Tahoma"/>
          <w:sz w:val="24"/>
          <w:szCs w:val="24"/>
        </w:rPr>
      </w:pPr>
      <w:r w:rsidRPr="00461261">
        <w:rPr>
          <w:rFonts w:cs="Georgia"/>
          <w:b/>
          <w:bCs/>
          <w:sz w:val="24"/>
          <w:szCs w:val="24"/>
        </w:rPr>
        <w:t>Adult Day Health Care</w:t>
      </w:r>
      <w:r w:rsidRPr="00461261">
        <w:rPr>
          <w:rFonts w:cs="Georgia"/>
          <w:sz w:val="24"/>
          <w:szCs w:val="24"/>
        </w:rPr>
        <w:t xml:space="preserve">: </w:t>
      </w:r>
      <w:r w:rsidRPr="00461261">
        <w:rPr>
          <w:rFonts w:cs="Tahoma"/>
          <w:sz w:val="24"/>
          <w:szCs w:val="24"/>
        </w:rPr>
        <w:t>At our Hickory site only, the following services are available: wound care, enteral or parenteral feedings, bowel and bladder training</w:t>
      </w:r>
      <w:r>
        <w:rPr>
          <w:rFonts w:cs="Tahoma"/>
          <w:sz w:val="24"/>
          <w:szCs w:val="24"/>
        </w:rPr>
        <w:t>/</w:t>
      </w:r>
      <w:r w:rsidRPr="00461261">
        <w:rPr>
          <w:rFonts w:cs="Tahoma"/>
          <w:sz w:val="24"/>
          <w:szCs w:val="24"/>
        </w:rPr>
        <w:t xml:space="preserve"> maintenance, tracheotomy care and suctioning, bathing (for an additional fee). Physical, Occupational and Speech Therapies are available for qualified individuals. </w:t>
      </w:r>
    </w:p>
    <w:p w:rsidR="000C3C6D" w:rsidRPr="00461261" w:rsidRDefault="000C3C6D" w:rsidP="00461261">
      <w:pPr>
        <w:spacing w:after="0" w:line="240" w:lineRule="auto"/>
        <w:rPr>
          <w:rFonts w:cs="Tahoma"/>
          <w:sz w:val="24"/>
          <w:szCs w:val="24"/>
        </w:rPr>
      </w:pPr>
    </w:p>
    <w:p w:rsidR="00461261" w:rsidRPr="00461261" w:rsidRDefault="00461261" w:rsidP="00461261">
      <w:pPr>
        <w:spacing w:after="0" w:line="240" w:lineRule="auto"/>
        <w:rPr>
          <w:rFonts w:cs="Tahoma"/>
          <w:sz w:val="24"/>
          <w:szCs w:val="24"/>
        </w:rPr>
      </w:pPr>
      <w:r w:rsidRPr="00461261">
        <w:rPr>
          <w:rFonts w:cs="Georgia"/>
          <w:b/>
          <w:bCs/>
          <w:sz w:val="24"/>
          <w:szCs w:val="24"/>
        </w:rPr>
        <w:t>Sickness</w:t>
      </w:r>
      <w:r w:rsidRPr="00461261">
        <w:rPr>
          <w:rFonts w:cs="Georgia"/>
          <w:sz w:val="24"/>
          <w:szCs w:val="24"/>
        </w:rPr>
        <w:t xml:space="preserve">:  </w:t>
      </w:r>
      <w:r w:rsidRPr="00461261">
        <w:rPr>
          <w:rFonts w:cs="Tahoma"/>
          <w:sz w:val="24"/>
          <w:szCs w:val="24"/>
        </w:rPr>
        <w:t xml:space="preserve">In order to maintain strict infection control standards and prevent the spread of communicable diseases, participants may not attend ALP if they have the following symptoms: </w:t>
      </w:r>
    </w:p>
    <w:p w:rsidR="00461261" w:rsidRPr="00A03305" w:rsidRDefault="00461261" w:rsidP="00A03305">
      <w:pPr>
        <w:pStyle w:val="ListParagraph"/>
        <w:numPr>
          <w:ilvl w:val="0"/>
          <w:numId w:val="3"/>
        </w:numPr>
        <w:spacing w:after="0" w:line="240" w:lineRule="auto"/>
        <w:rPr>
          <w:rFonts w:cs="Tahoma"/>
          <w:sz w:val="24"/>
          <w:szCs w:val="24"/>
        </w:rPr>
      </w:pPr>
      <w:r w:rsidRPr="00A03305">
        <w:rPr>
          <w:rFonts w:cs="Tahoma"/>
          <w:sz w:val="24"/>
          <w:szCs w:val="24"/>
        </w:rPr>
        <w:t xml:space="preserve">Vomiting </w:t>
      </w:r>
      <w:r w:rsidRPr="00A03305">
        <w:rPr>
          <w:rFonts w:cs="Tahoma"/>
          <w:sz w:val="24"/>
          <w:szCs w:val="24"/>
        </w:rPr>
        <w:tab/>
        <w:t xml:space="preserve">    </w:t>
      </w:r>
    </w:p>
    <w:p w:rsidR="00461261" w:rsidRPr="00A03305" w:rsidRDefault="00461261" w:rsidP="00A03305">
      <w:pPr>
        <w:pStyle w:val="ListParagraph"/>
        <w:numPr>
          <w:ilvl w:val="0"/>
          <w:numId w:val="3"/>
        </w:numPr>
        <w:spacing w:after="0" w:line="240" w:lineRule="auto"/>
        <w:rPr>
          <w:rFonts w:cs="Tahoma"/>
          <w:sz w:val="24"/>
          <w:szCs w:val="24"/>
        </w:rPr>
      </w:pPr>
      <w:r w:rsidRPr="00A03305">
        <w:rPr>
          <w:rFonts w:cs="Tahoma"/>
          <w:sz w:val="24"/>
          <w:szCs w:val="24"/>
        </w:rPr>
        <w:t xml:space="preserve">Diarrhea </w:t>
      </w:r>
      <w:r w:rsidRPr="00A03305">
        <w:rPr>
          <w:rFonts w:cs="Tahoma"/>
          <w:sz w:val="24"/>
          <w:szCs w:val="24"/>
        </w:rPr>
        <w:tab/>
      </w:r>
    </w:p>
    <w:p w:rsidR="00461261" w:rsidRPr="00A03305" w:rsidRDefault="00461261" w:rsidP="00A03305">
      <w:pPr>
        <w:pStyle w:val="ListParagraph"/>
        <w:numPr>
          <w:ilvl w:val="0"/>
          <w:numId w:val="3"/>
        </w:numPr>
        <w:spacing w:after="0" w:line="240" w:lineRule="auto"/>
        <w:rPr>
          <w:rFonts w:cs="Tahoma"/>
          <w:sz w:val="24"/>
          <w:szCs w:val="24"/>
        </w:rPr>
      </w:pPr>
      <w:r w:rsidRPr="00A03305">
        <w:rPr>
          <w:rFonts w:cs="Tahoma"/>
          <w:sz w:val="24"/>
          <w:szCs w:val="24"/>
        </w:rPr>
        <w:t xml:space="preserve">Fever </w:t>
      </w:r>
      <w:r w:rsidRPr="00A03305">
        <w:rPr>
          <w:rFonts w:cs="Tahoma"/>
          <w:sz w:val="24"/>
          <w:szCs w:val="24"/>
        </w:rPr>
        <w:tab/>
        <w:t xml:space="preserve">    </w:t>
      </w:r>
    </w:p>
    <w:p w:rsidR="00461261" w:rsidRPr="00A03305" w:rsidRDefault="00461261" w:rsidP="00A03305">
      <w:pPr>
        <w:pStyle w:val="ListParagraph"/>
        <w:numPr>
          <w:ilvl w:val="0"/>
          <w:numId w:val="3"/>
        </w:numPr>
        <w:spacing w:after="0" w:line="240" w:lineRule="auto"/>
        <w:rPr>
          <w:rFonts w:cs="Tahoma"/>
          <w:sz w:val="24"/>
          <w:szCs w:val="24"/>
        </w:rPr>
      </w:pPr>
      <w:r w:rsidRPr="00A03305">
        <w:rPr>
          <w:rFonts w:cs="Tahoma"/>
          <w:sz w:val="24"/>
          <w:szCs w:val="24"/>
        </w:rPr>
        <w:t xml:space="preserve">Rashes  </w:t>
      </w:r>
      <w:r w:rsidRPr="00A03305">
        <w:rPr>
          <w:rFonts w:cs="Tahoma"/>
          <w:sz w:val="24"/>
          <w:szCs w:val="24"/>
        </w:rPr>
        <w:tab/>
      </w:r>
    </w:p>
    <w:p w:rsidR="00461261" w:rsidRPr="00A03305" w:rsidRDefault="00461261" w:rsidP="00A03305">
      <w:pPr>
        <w:pStyle w:val="ListParagraph"/>
        <w:numPr>
          <w:ilvl w:val="0"/>
          <w:numId w:val="3"/>
        </w:numPr>
        <w:tabs>
          <w:tab w:val="left" w:pos="720"/>
        </w:tabs>
        <w:spacing w:after="0" w:line="240" w:lineRule="auto"/>
        <w:rPr>
          <w:rFonts w:cs="Tahoma"/>
          <w:sz w:val="24"/>
          <w:szCs w:val="24"/>
        </w:rPr>
      </w:pPr>
      <w:r w:rsidRPr="00A03305">
        <w:rPr>
          <w:rFonts w:cs="Tahoma"/>
          <w:sz w:val="24"/>
          <w:szCs w:val="24"/>
        </w:rPr>
        <w:t>Flu-like symptoms (fever, chills, muscle aches and sore-throat)</w:t>
      </w:r>
    </w:p>
    <w:p w:rsidR="00461261" w:rsidRDefault="00461261" w:rsidP="00461261">
      <w:pPr>
        <w:spacing w:after="0" w:line="240" w:lineRule="auto"/>
        <w:rPr>
          <w:rFonts w:cs="Tahoma"/>
          <w:sz w:val="24"/>
          <w:szCs w:val="24"/>
        </w:rPr>
      </w:pPr>
      <w:r w:rsidRPr="00461261">
        <w:rPr>
          <w:rFonts w:cs="Tahoma"/>
          <w:sz w:val="24"/>
          <w:szCs w:val="24"/>
        </w:rPr>
        <w:t>After illness, we require participants be free of symptoms or on antibiotics for 24 hours, or have a statement from physician documenting illness is not contagious. For the safety of everyone, there are no exceptions.</w:t>
      </w:r>
    </w:p>
    <w:p w:rsidR="00CD3C57" w:rsidRDefault="00CD3C57" w:rsidP="00461261">
      <w:pPr>
        <w:spacing w:after="0" w:line="240" w:lineRule="auto"/>
        <w:rPr>
          <w:rFonts w:cs="Tahoma"/>
          <w:sz w:val="24"/>
          <w:szCs w:val="24"/>
        </w:rPr>
      </w:pPr>
    </w:p>
    <w:p w:rsidR="00CD3C57" w:rsidRDefault="00CD3C57" w:rsidP="00CD3C57">
      <w:pPr>
        <w:spacing w:after="0" w:line="240" w:lineRule="auto"/>
        <w:rPr>
          <w:rFonts w:cs="Tahoma"/>
          <w:sz w:val="24"/>
          <w:szCs w:val="24"/>
        </w:rPr>
      </w:pPr>
      <w:r w:rsidRPr="00CD3C57">
        <w:rPr>
          <w:rFonts w:cs="Georgia"/>
          <w:b/>
          <w:bCs/>
          <w:sz w:val="24"/>
          <w:szCs w:val="24"/>
        </w:rPr>
        <w:t xml:space="preserve">Absences:  </w:t>
      </w:r>
      <w:r w:rsidRPr="00CD3C57">
        <w:rPr>
          <w:rFonts w:cs="Tahoma"/>
          <w:sz w:val="24"/>
          <w:szCs w:val="24"/>
        </w:rPr>
        <w:t xml:space="preserve">Participants and/or caregivers are required to </w:t>
      </w:r>
      <w:r>
        <w:rPr>
          <w:rFonts w:cs="Tahoma"/>
          <w:sz w:val="24"/>
          <w:szCs w:val="24"/>
        </w:rPr>
        <w:t xml:space="preserve">provide a </w:t>
      </w:r>
      <w:r w:rsidRPr="00CD3C57">
        <w:rPr>
          <w:rFonts w:cs="Tahoma"/>
          <w:sz w:val="24"/>
          <w:szCs w:val="24"/>
        </w:rPr>
        <w:t>72 hour advance notice</w:t>
      </w:r>
      <w:r>
        <w:rPr>
          <w:rFonts w:cs="Tahoma"/>
          <w:sz w:val="24"/>
          <w:szCs w:val="24"/>
        </w:rPr>
        <w:t xml:space="preserve"> of absences</w:t>
      </w:r>
      <w:r w:rsidRPr="007F4302">
        <w:rPr>
          <w:rFonts w:cs="Tahoma"/>
          <w:sz w:val="24"/>
          <w:szCs w:val="24"/>
        </w:rPr>
        <w:t>. A charge of $25 will be imposed for unexcused absences Charges for a maximum of five absent days per month will be accrued and could result in termination.  Participants and/or families may leave messages on the answering machines</w:t>
      </w:r>
      <w:r w:rsidR="00FE508D" w:rsidRPr="007F4302">
        <w:rPr>
          <w:rFonts w:cs="Tahoma"/>
          <w:sz w:val="24"/>
          <w:szCs w:val="24"/>
        </w:rPr>
        <w:t>/voice mail</w:t>
      </w:r>
      <w:r w:rsidRPr="007F4302">
        <w:rPr>
          <w:rFonts w:cs="Tahoma"/>
          <w:sz w:val="24"/>
          <w:szCs w:val="24"/>
        </w:rPr>
        <w:t xml:space="preserve"> at the Centers.  In certain circumstances</w:t>
      </w:r>
      <w:r w:rsidR="000C3C6D" w:rsidRPr="007F4302">
        <w:rPr>
          <w:rFonts w:cs="Tahoma"/>
          <w:sz w:val="24"/>
          <w:szCs w:val="24"/>
        </w:rPr>
        <w:t xml:space="preserve"> (such as medical emergencies or inclement weather)</w:t>
      </w:r>
      <w:r w:rsidRPr="007F4302">
        <w:rPr>
          <w:rFonts w:cs="Tahoma"/>
          <w:sz w:val="24"/>
          <w:szCs w:val="24"/>
        </w:rPr>
        <w:t xml:space="preserve">, the 72 hour advance notice can be waived by the Executive Director for good cause.  </w:t>
      </w:r>
      <w:r w:rsidR="000C3C6D" w:rsidRPr="007F4302">
        <w:rPr>
          <w:rFonts w:cs="Tahoma"/>
          <w:sz w:val="24"/>
          <w:szCs w:val="24"/>
        </w:rPr>
        <w:t xml:space="preserve">The </w:t>
      </w:r>
      <w:r w:rsidRPr="007F4302">
        <w:rPr>
          <w:rFonts w:cs="Tahoma"/>
          <w:sz w:val="24"/>
          <w:szCs w:val="24"/>
        </w:rPr>
        <w:t>Day Services Manager will follow up on unreported absences by telephone on the day of the occurrence.</w:t>
      </w:r>
    </w:p>
    <w:p w:rsidR="00CD3C57" w:rsidRPr="00CD3C57" w:rsidRDefault="00CD3C57" w:rsidP="00CD3C57">
      <w:pPr>
        <w:spacing w:after="0" w:line="240" w:lineRule="auto"/>
        <w:rPr>
          <w:rFonts w:cs="Tahoma"/>
          <w:sz w:val="24"/>
          <w:szCs w:val="24"/>
        </w:rPr>
      </w:pPr>
    </w:p>
    <w:p w:rsidR="00CD3C57" w:rsidRPr="00CD3C57" w:rsidRDefault="00CD3C57" w:rsidP="00CD3C57">
      <w:pPr>
        <w:spacing w:after="0" w:line="240" w:lineRule="auto"/>
        <w:rPr>
          <w:rFonts w:cs="Tahoma"/>
          <w:sz w:val="24"/>
          <w:szCs w:val="24"/>
        </w:rPr>
      </w:pPr>
      <w:r w:rsidRPr="00CD3C57">
        <w:rPr>
          <w:rFonts w:cs="Georgia"/>
          <w:b/>
          <w:bCs/>
          <w:sz w:val="24"/>
          <w:szCs w:val="24"/>
        </w:rPr>
        <w:lastRenderedPageBreak/>
        <w:t>Transition/Discharge Criteria</w:t>
      </w:r>
      <w:r w:rsidRPr="00CD3C57">
        <w:rPr>
          <w:rFonts w:cs="Georgia"/>
          <w:sz w:val="24"/>
          <w:szCs w:val="24"/>
        </w:rPr>
        <w:t xml:space="preserve">:  </w:t>
      </w:r>
      <w:r w:rsidRPr="00CD3C57">
        <w:rPr>
          <w:rFonts w:cs="Tahoma"/>
          <w:sz w:val="24"/>
          <w:szCs w:val="24"/>
        </w:rPr>
        <w:t xml:space="preserve">Upon enrollment, the Day Services Manager will work with family members/caregivers to draft a transition/discharge plan. The transition/discharge plan will come into effect if the: </w:t>
      </w:r>
    </w:p>
    <w:p w:rsidR="00CD3C57" w:rsidRPr="000C3C6D" w:rsidRDefault="00CD3C57" w:rsidP="000C3C6D">
      <w:pPr>
        <w:pStyle w:val="ListParagraph"/>
        <w:numPr>
          <w:ilvl w:val="1"/>
          <w:numId w:val="5"/>
        </w:numPr>
        <w:spacing w:after="0" w:line="240" w:lineRule="auto"/>
        <w:rPr>
          <w:rFonts w:cs="Tahoma"/>
          <w:sz w:val="24"/>
          <w:szCs w:val="24"/>
        </w:rPr>
      </w:pPr>
      <w:r w:rsidRPr="000C3C6D">
        <w:rPr>
          <w:rFonts w:cs="Tahoma"/>
          <w:sz w:val="24"/>
          <w:szCs w:val="24"/>
        </w:rPr>
        <w:t>Participant requires continuous or highly specialized help to maintain functioning.</w:t>
      </w:r>
    </w:p>
    <w:p w:rsidR="00CD3C57" w:rsidRPr="000C3C6D" w:rsidRDefault="00CD3C57" w:rsidP="000C3C6D">
      <w:pPr>
        <w:pStyle w:val="ListParagraph"/>
        <w:numPr>
          <w:ilvl w:val="1"/>
          <w:numId w:val="5"/>
        </w:numPr>
        <w:spacing w:after="0" w:line="240" w:lineRule="auto"/>
        <w:rPr>
          <w:rFonts w:cs="Tahoma"/>
          <w:sz w:val="24"/>
          <w:szCs w:val="24"/>
        </w:rPr>
      </w:pPr>
      <w:r w:rsidRPr="000C3C6D">
        <w:rPr>
          <w:rFonts w:cs="Tahoma"/>
          <w:sz w:val="24"/>
          <w:szCs w:val="24"/>
        </w:rPr>
        <w:t>Participant is not manageable in a group setting.</w:t>
      </w:r>
    </w:p>
    <w:p w:rsidR="00CD3C57" w:rsidRPr="000C3C6D" w:rsidRDefault="00CD3C57" w:rsidP="000C3C6D">
      <w:pPr>
        <w:pStyle w:val="ListParagraph"/>
        <w:numPr>
          <w:ilvl w:val="1"/>
          <w:numId w:val="5"/>
        </w:numPr>
        <w:spacing w:after="0" w:line="240" w:lineRule="auto"/>
        <w:rPr>
          <w:rFonts w:cs="Tahoma"/>
          <w:sz w:val="24"/>
          <w:szCs w:val="24"/>
        </w:rPr>
      </w:pPr>
      <w:r w:rsidRPr="000C3C6D">
        <w:rPr>
          <w:rFonts w:cs="Tahoma"/>
          <w:sz w:val="24"/>
          <w:szCs w:val="24"/>
        </w:rPr>
        <w:t>Participant’s functional ability deteriorates to the point that he she is unable to participate</w:t>
      </w:r>
      <w:r w:rsidR="000C3C6D" w:rsidRPr="000C3C6D">
        <w:rPr>
          <w:rFonts w:cs="Tahoma"/>
          <w:sz w:val="24"/>
          <w:szCs w:val="24"/>
        </w:rPr>
        <w:t xml:space="preserve"> </w:t>
      </w:r>
      <w:r w:rsidRPr="000C3C6D">
        <w:rPr>
          <w:rFonts w:cs="Tahoma"/>
          <w:sz w:val="24"/>
          <w:szCs w:val="24"/>
        </w:rPr>
        <w:t xml:space="preserve">meaningfully in the program. </w:t>
      </w:r>
    </w:p>
    <w:p w:rsidR="00CD3C57" w:rsidRPr="000C3C6D" w:rsidRDefault="00CD3C57" w:rsidP="000C3C6D">
      <w:pPr>
        <w:pStyle w:val="ListParagraph"/>
        <w:numPr>
          <w:ilvl w:val="1"/>
          <w:numId w:val="5"/>
        </w:numPr>
        <w:spacing w:after="0" w:line="240" w:lineRule="auto"/>
        <w:rPr>
          <w:rFonts w:cs="Tahoma"/>
          <w:sz w:val="24"/>
          <w:szCs w:val="24"/>
        </w:rPr>
      </w:pPr>
      <w:r w:rsidRPr="000C3C6D">
        <w:rPr>
          <w:rFonts w:cs="Tahoma"/>
          <w:sz w:val="24"/>
          <w:szCs w:val="24"/>
        </w:rPr>
        <w:t>Participant violates the Center’s Rules of Conduct.</w:t>
      </w:r>
    </w:p>
    <w:p w:rsidR="00CD3C57" w:rsidRPr="000C3C6D" w:rsidRDefault="00CD3C57" w:rsidP="000C3C6D">
      <w:pPr>
        <w:pStyle w:val="ListParagraph"/>
        <w:numPr>
          <w:ilvl w:val="1"/>
          <w:numId w:val="5"/>
        </w:numPr>
        <w:spacing w:after="0" w:line="240" w:lineRule="auto"/>
        <w:rPr>
          <w:rFonts w:cs="Tahoma"/>
          <w:sz w:val="24"/>
          <w:szCs w:val="24"/>
        </w:rPr>
      </w:pPr>
      <w:r w:rsidRPr="000C3C6D">
        <w:rPr>
          <w:rFonts w:cs="Tahoma"/>
          <w:sz w:val="24"/>
          <w:szCs w:val="24"/>
        </w:rPr>
        <w:t>Participant no longer wishes to continue with the program as a matter of personal or family choice.</w:t>
      </w:r>
    </w:p>
    <w:p w:rsidR="00CD3C57" w:rsidRPr="000C3C6D" w:rsidRDefault="00CD3C57" w:rsidP="000C3C6D">
      <w:pPr>
        <w:pStyle w:val="ListParagraph"/>
        <w:numPr>
          <w:ilvl w:val="1"/>
          <w:numId w:val="5"/>
        </w:numPr>
        <w:spacing w:after="0" w:line="240" w:lineRule="auto"/>
        <w:rPr>
          <w:rFonts w:cs="Tahoma"/>
          <w:sz w:val="24"/>
          <w:szCs w:val="24"/>
        </w:rPr>
      </w:pPr>
      <w:r w:rsidRPr="000C3C6D">
        <w:rPr>
          <w:rFonts w:cs="Tahoma"/>
          <w:sz w:val="24"/>
          <w:szCs w:val="24"/>
        </w:rPr>
        <w:t xml:space="preserve">Participant fees are more than two months past due. </w:t>
      </w:r>
    </w:p>
    <w:p w:rsidR="00CD3C57" w:rsidRPr="000C3C6D" w:rsidRDefault="00CD3C57" w:rsidP="000C3C6D">
      <w:pPr>
        <w:pStyle w:val="ListParagraph"/>
        <w:numPr>
          <w:ilvl w:val="1"/>
          <w:numId w:val="5"/>
        </w:numPr>
        <w:spacing w:after="0" w:line="240" w:lineRule="auto"/>
        <w:rPr>
          <w:rFonts w:cs="Tahoma"/>
          <w:sz w:val="24"/>
          <w:szCs w:val="24"/>
        </w:rPr>
      </w:pPr>
      <w:r w:rsidRPr="000C3C6D">
        <w:rPr>
          <w:rFonts w:cs="Tahoma"/>
          <w:sz w:val="24"/>
          <w:szCs w:val="24"/>
        </w:rPr>
        <w:t>Participant's funding source is no longer available.</w:t>
      </w:r>
    </w:p>
    <w:p w:rsidR="00CD3C57" w:rsidRDefault="00CD3C57" w:rsidP="00CD3C57">
      <w:pPr>
        <w:spacing w:after="0" w:line="240" w:lineRule="auto"/>
        <w:rPr>
          <w:rFonts w:cs="Tahoma"/>
          <w:sz w:val="24"/>
          <w:szCs w:val="24"/>
        </w:rPr>
      </w:pPr>
      <w:r w:rsidRPr="00CD3C57">
        <w:rPr>
          <w:rFonts w:cs="Tahoma"/>
          <w:sz w:val="24"/>
          <w:szCs w:val="24"/>
        </w:rPr>
        <w:t>Family members/caregivers will be notified verbally of any decisions</w:t>
      </w:r>
      <w:r w:rsidR="00934515">
        <w:rPr>
          <w:rFonts w:cs="Tahoma"/>
          <w:sz w:val="24"/>
          <w:szCs w:val="24"/>
        </w:rPr>
        <w:t xml:space="preserve"> made regarding </w:t>
      </w:r>
      <w:r w:rsidR="00934515" w:rsidRPr="00C75004">
        <w:rPr>
          <w:rFonts w:cs="Tahoma"/>
          <w:sz w:val="24"/>
          <w:szCs w:val="24"/>
        </w:rPr>
        <w:t xml:space="preserve">transitions, suspensions </w:t>
      </w:r>
      <w:r w:rsidRPr="00C75004">
        <w:rPr>
          <w:rFonts w:cs="Tahoma"/>
          <w:sz w:val="24"/>
          <w:szCs w:val="24"/>
        </w:rPr>
        <w:t xml:space="preserve">and discharges. </w:t>
      </w:r>
      <w:r w:rsidR="00934515" w:rsidRPr="00C75004">
        <w:rPr>
          <w:rFonts w:cs="Tahoma"/>
          <w:sz w:val="24"/>
          <w:szCs w:val="24"/>
        </w:rPr>
        <w:t xml:space="preserve">In some cases, the participant may be suspended due to repeated violation of rules or in cases where they present a danger to themselves or others.  A suspension may range from half day to five days.  In no case will a suspension be beyond five days.  </w:t>
      </w:r>
      <w:r w:rsidRPr="00C75004">
        <w:rPr>
          <w:rFonts w:cs="Tahoma"/>
          <w:sz w:val="24"/>
          <w:szCs w:val="24"/>
        </w:rPr>
        <w:t>The Executive Director and the Day Services Manager will determine the best course of</w:t>
      </w:r>
      <w:r w:rsidRPr="00CD3C57">
        <w:rPr>
          <w:rFonts w:cs="Tahoma"/>
          <w:sz w:val="24"/>
          <w:szCs w:val="24"/>
        </w:rPr>
        <w:t xml:space="preserve"> action to ensure the client’s safety and well-being. When appropriate and depending on the participant’s needs, a participant may be transitioned from </w:t>
      </w:r>
      <w:r w:rsidR="000C3C6D">
        <w:rPr>
          <w:rFonts w:cs="Tahoma"/>
          <w:sz w:val="24"/>
          <w:szCs w:val="24"/>
        </w:rPr>
        <w:t xml:space="preserve">other centers </w:t>
      </w:r>
      <w:r w:rsidRPr="00CD3C57">
        <w:rPr>
          <w:rFonts w:cs="Tahoma"/>
          <w:sz w:val="24"/>
          <w:szCs w:val="24"/>
        </w:rPr>
        <w:t xml:space="preserve">to the Hickory Adult Day Health site. For incidents that involve the safety and/or well-being of another client, the Executive Director, in consult with the Day Services Manager, will decide whether immediate discharge is necessary and/or appropriate. If not, an appropriate course of action to ensure the safety and/or well-being of the </w:t>
      </w:r>
      <w:r w:rsidR="00934515">
        <w:rPr>
          <w:rFonts w:cs="Tahoma"/>
          <w:sz w:val="24"/>
          <w:szCs w:val="24"/>
        </w:rPr>
        <w:t xml:space="preserve">participant and </w:t>
      </w:r>
      <w:r w:rsidRPr="00CD3C57">
        <w:rPr>
          <w:rFonts w:cs="Tahoma"/>
          <w:sz w:val="24"/>
          <w:szCs w:val="24"/>
        </w:rPr>
        <w:t>other clients will be implemented. If services are determined to not be appropriate, a two week written notice of discharge will be provided to the participant/caregiver. If the safety of the client or other clients cannot be ensured, immediate discharge will occur.</w:t>
      </w:r>
    </w:p>
    <w:p w:rsidR="000C3C6D" w:rsidRPr="00CD3C57" w:rsidRDefault="000C3C6D" w:rsidP="00CD3C57">
      <w:pPr>
        <w:spacing w:after="0" w:line="240" w:lineRule="auto"/>
        <w:rPr>
          <w:rFonts w:cs="Tahoma"/>
          <w:sz w:val="24"/>
          <w:szCs w:val="24"/>
        </w:rPr>
      </w:pPr>
    </w:p>
    <w:p w:rsidR="00CD3C57" w:rsidRDefault="00CD3C57" w:rsidP="00CD3C57">
      <w:pPr>
        <w:spacing w:after="0" w:line="240" w:lineRule="auto"/>
        <w:rPr>
          <w:rFonts w:cs="Tahoma"/>
          <w:sz w:val="24"/>
          <w:szCs w:val="24"/>
        </w:rPr>
      </w:pPr>
      <w:r w:rsidRPr="00CD3C57">
        <w:rPr>
          <w:rFonts w:cs="Georgia"/>
          <w:b/>
          <w:bCs/>
          <w:sz w:val="24"/>
          <w:szCs w:val="24"/>
        </w:rPr>
        <w:t xml:space="preserve">Transition/Discharge Action:    </w:t>
      </w:r>
      <w:r w:rsidRPr="00CD3C57">
        <w:rPr>
          <w:rFonts w:cs="Tahoma"/>
          <w:sz w:val="24"/>
          <w:szCs w:val="24"/>
        </w:rPr>
        <w:t>Participants whose needs can no longer be met by Adult Life Programs will be referred for alternative services as applicable. A two week written notice of discharge will be provided to the participant/caregiver. If the safety of the participant and/or other participants cannot be ensured, immediate discharge will occur.  In the event of non-payment for services, the following</w:t>
      </w:r>
      <w:r w:rsidR="00934C72">
        <w:rPr>
          <w:rFonts w:cs="Tahoma"/>
          <w:sz w:val="24"/>
          <w:szCs w:val="24"/>
        </w:rPr>
        <w:t xml:space="preserve"> steps will be taken to collect the overdue amount</w:t>
      </w:r>
      <w:r w:rsidRPr="00CD3C57">
        <w:rPr>
          <w:rFonts w:cs="Tahoma"/>
          <w:sz w:val="24"/>
          <w:szCs w:val="24"/>
        </w:rPr>
        <w:t>: Payments more than one month overdue</w:t>
      </w:r>
      <w:r w:rsidR="00CE0022">
        <w:rPr>
          <w:rFonts w:cs="Tahoma"/>
          <w:sz w:val="24"/>
          <w:szCs w:val="24"/>
        </w:rPr>
        <w:t xml:space="preserve"> will receive a</w:t>
      </w:r>
      <w:r w:rsidRPr="00CD3C57">
        <w:rPr>
          <w:rFonts w:cs="Tahoma"/>
          <w:sz w:val="24"/>
          <w:szCs w:val="24"/>
        </w:rPr>
        <w:t xml:space="preserve"> written notice. Payments more than two months overdue</w:t>
      </w:r>
      <w:r w:rsidR="00CE0022">
        <w:rPr>
          <w:rFonts w:cs="Tahoma"/>
          <w:sz w:val="24"/>
          <w:szCs w:val="24"/>
        </w:rPr>
        <w:t xml:space="preserve"> will receive a</w:t>
      </w:r>
      <w:r w:rsidRPr="00CD3C57">
        <w:rPr>
          <w:rFonts w:cs="Tahoma"/>
          <w:sz w:val="24"/>
          <w:szCs w:val="24"/>
        </w:rPr>
        <w:t xml:space="preserve"> certified collection letter</w:t>
      </w:r>
      <w:r w:rsidR="00CE0022">
        <w:rPr>
          <w:rFonts w:cs="Tahoma"/>
          <w:sz w:val="24"/>
          <w:szCs w:val="24"/>
        </w:rPr>
        <w:t xml:space="preserve"> and</w:t>
      </w:r>
      <w:r w:rsidRPr="00CD3C57">
        <w:rPr>
          <w:rFonts w:cs="Tahoma"/>
          <w:sz w:val="24"/>
          <w:szCs w:val="24"/>
        </w:rPr>
        <w:t xml:space="preserve"> </w:t>
      </w:r>
      <w:r w:rsidR="00CE0022">
        <w:rPr>
          <w:rFonts w:cs="Tahoma"/>
          <w:sz w:val="24"/>
          <w:szCs w:val="24"/>
        </w:rPr>
        <w:t>p</w:t>
      </w:r>
      <w:r w:rsidRPr="00CD3C57">
        <w:rPr>
          <w:rFonts w:cs="Tahoma"/>
          <w:sz w:val="24"/>
          <w:szCs w:val="24"/>
        </w:rPr>
        <w:t>ayments more than three months overdue</w:t>
      </w:r>
      <w:r w:rsidR="00CE0022">
        <w:rPr>
          <w:rFonts w:cs="Tahoma"/>
          <w:sz w:val="24"/>
          <w:szCs w:val="24"/>
        </w:rPr>
        <w:t xml:space="preserve"> will receive</w:t>
      </w:r>
      <w:r w:rsidRPr="00CD3C57">
        <w:rPr>
          <w:rFonts w:cs="Tahoma"/>
          <w:sz w:val="24"/>
          <w:szCs w:val="24"/>
        </w:rPr>
        <w:t xml:space="preserve"> a two week notice of termination of services</w:t>
      </w:r>
      <w:r w:rsidR="00CE0022">
        <w:rPr>
          <w:rFonts w:cs="Tahoma"/>
          <w:sz w:val="24"/>
          <w:szCs w:val="24"/>
        </w:rPr>
        <w:t>.  Delinquent accounts may be turned over to a collection agency.</w:t>
      </w:r>
      <w:r w:rsidRPr="00CD3C57">
        <w:rPr>
          <w:rFonts w:cs="Tahoma"/>
          <w:sz w:val="24"/>
          <w:szCs w:val="24"/>
        </w:rPr>
        <w:t xml:space="preserve"> </w:t>
      </w:r>
    </w:p>
    <w:p w:rsidR="000C3C6D" w:rsidRPr="00CD3C57" w:rsidRDefault="000C3C6D" w:rsidP="00CD3C57">
      <w:pPr>
        <w:spacing w:after="0" w:line="240" w:lineRule="auto"/>
        <w:rPr>
          <w:rFonts w:cs="Tahoma"/>
          <w:sz w:val="24"/>
          <w:szCs w:val="24"/>
        </w:rPr>
      </w:pPr>
    </w:p>
    <w:p w:rsidR="00CD3C57" w:rsidRPr="007F4302" w:rsidRDefault="00CD3C57" w:rsidP="00CD3C57">
      <w:pPr>
        <w:spacing w:after="0" w:line="240" w:lineRule="auto"/>
        <w:rPr>
          <w:rFonts w:cs="Tahoma"/>
          <w:sz w:val="24"/>
          <w:szCs w:val="24"/>
        </w:rPr>
      </w:pPr>
      <w:r w:rsidRPr="00CD3C57">
        <w:rPr>
          <w:rFonts w:cs="Georgia"/>
          <w:b/>
          <w:bCs/>
          <w:sz w:val="24"/>
          <w:szCs w:val="24"/>
        </w:rPr>
        <w:t>Rules of Conduct:</w:t>
      </w:r>
      <w:r w:rsidR="00CE0022">
        <w:rPr>
          <w:rFonts w:cs="Georgia"/>
          <w:b/>
          <w:bCs/>
          <w:sz w:val="24"/>
          <w:szCs w:val="24"/>
        </w:rPr>
        <w:t xml:space="preserve"> </w:t>
      </w:r>
      <w:r w:rsidRPr="00CD3C57">
        <w:rPr>
          <w:rFonts w:cs="Georgia"/>
          <w:b/>
          <w:bCs/>
          <w:sz w:val="24"/>
          <w:szCs w:val="24"/>
        </w:rPr>
        <w:t xml:space="preserve"> </w:t>
      </w:r>
      <w:r w:rsidRPr="00CD3C57">
        <w:rPr>
          <w:rFonts w:cs="Tahoma"/>
          <w:sz w:val="24"/>
          <w:szCs w:val="24"/>
        </w:rPr>
        <w:t>If a participant exhibits disruptive behavior, including but not limited to negative verbal and physically abusive behavior</w:t>
      </w:r>
      <w:r w:rsidR="00F5328A">
        <w:rPr>
          <w:rFonts w:cs="Tahoma"/>
          <w:sz w:val="24"/>
          <w:szCs w:val="24"/>
        </w:rPr>
        <w:t xml:space="preserve"> </w:t>
      </w:r>
      <w:r w:rsidR="00F5328A" w:rsidRPr="00C75004">
        <w:rPr>
          <w:rFonts w:cs="Tahoma"/>
          <w:sz w:val="24"/>
          <w:szCs w:val="24"/>
        </w:rPr>
        <w:t>or behavior that violates rules of conduct, or presents a danger to self or others</w:t>
      </w:r>
      <w:r w:rsidRPr="00C75004">
        <w:rPr>
          <w:rFonts w:cs="Tahoma"/>
          <w:sz w:val="24"/>
          <w:szCs w:val="24"/>
        </w:rPr>
        <w:t xml:space="preserve">, staff will work to determine </w:t>
      </w:r>
      <w:r w:rsidR="00CE0022" w:rsidRPr="00C75004">
        <w:rPr>
          <w:rFonts w:cs="Tahoma"/>
          <w:sz w:val="24"/>
          <w:szCs w:val="24"/>
        </w:rPr>
        <w:t xml:space="preserve">the </w:t>
      </w:r>
      <w:r w:rsidRPr="00C75004">
        <w:rPr>
          <w:rFonts w:cs="Tahoma"/>
          <w:sz w:val="24"/>
          <w:szCs w:val="24"/>
        </w:rPr>
        <w:t>cause and appropriateness</w:t>
      </w:r>
      <w:r w:rsidRPr="00CD3C57">
        <w:rPr>
          <w:rFonts w:cs="Tahoma"/>
          <w:sz w:val="24"/>
          <w:szCs w:val="24"/>
        </w:rPr>
        <w:t xml:space="preserve"> of servic</w:t>
      </w:r>
      <w:r w:rsidR="00C75004">
        <w:rPr>
          <w:rFonts w:cs="Tahoma"/>
          <w:sz w:val="24"/>
          <w:szCs w:val="24"/>
        </w:rPr>
        <w:t>e</w:t>
      </w:r>
      <w:r w:rsidRPr="00CD3C57">
        <w:rPr>
          <w:rFonts w:cs="Tahoma"/>
          <w:sz w:val="24"/>
          <w:szCs w:val="24"/>
        </w:rPr>
        <w:t>. It is the practice of ALP to assist individuals and their caregivers with problem areas.  To that end, ALP practices “behavior acceptance” to a degree that all persons are safe</w:t>
      </w:r>
      <w:r w:rsidRPr="007F4302">
        <w:rPr>
          <w:rFonts w:cs="Tahoma"/>
          <w:sz w:val="24"/>
          <w:szCs w:val="24"/>
        </w:rPr>
        <w:t xml:space="preserve">.   </w:t>
      </w:r>
      <w:r w:rsidR="000C3C6D" w:rsidRPr="007F4302">
        <w:rPr>
          <w:rFonts w:cs="Tahoma"/>
          <w:sz w:val="24"/>
          <w:szCs w:val="24"/>
        </w:rPr>
        <w:lastRenderedPageBreak/>
        <w:t xml:space="preserve">Substance abuse of any type will not be </w:t>
      </w:r>
      <w:r w:rsidR="000C3C6D" w:rsidRPr="00C75004">
        <w:rPr>
          <w:rFonts w:cs="Tahoma"/>
          <w:sz w:val="24"/>
          <w:szCs w:val="24"/>
        </w:rPr>
        <w:t xml:space="preserve">tolerated on Adult Life Programs property, and will result in </w:t>
      </w:r>
      <w:r w:rsidR="00CE0022" w:rsidRPr="00C75004">
        <w:rPr>
          <w:rFonts w:cs="Tahoma"/>
          <w:sz w:val="24"/>
          <w:szCs w:val="24"/>
        </w:rPr>
        <w:t>possible termination of services.</w:t>
      </w:r>
      <w:r w:rsidR="003438A1" w:rsidRPr="00C75004">
        <w:rPr>
          <w:rFonts w:cs="Tahoma"/>
          <w:sz w:val="24"/>
          <w:szCs w:val="24"/>
        </w:rPr>
        <w:t xml:space="preserve">  Violation of rules of conduct could result in suspension or termination.</w:t>
      </w:r>
      <w:r w:rsidR="003438A1">
        <w:rPr>
          <w:rFonts w:cs="Tahoma"/>
          <w:sz w:val="24"/>
          <w:szCs w:val="24"/>
        </w:rPr>
        <w:t xml:space="preserve"> </w:t>
      </w:r>
    </w:p>
    <w:p w:rsidR="000C3C6D" w:rsidRPr="007F4302" w:rsidRDefault="000C3C6D" w:rsidP="00CD3C57">
      <w:pPr>
        <w:spacing w:after="0" w:line="240" w:lineRule="auto"/>
        <w:rPr>
          <w:rFonts w:cs="Tahoma"/>
          <w:sz w:val="24"/>
          <w:szCs w:val="24"/>
        </w:rPr>
      </w:pPr>
    </w:p>
    <w:p w:rsidR="00CD3C57" w:rsidRPr="007F4302" w:rsidRDefault="00CD3C57" w:rsidP="00CD3C57">
      <w:pPr>
        <w:spacing w:after="0" w:line="240" w:lineRule="auto"/>
        <w:rPr>
          <w:rFonts w:cs="Tahoma"/>
          <w:sz w:val="24"/>
          <w:szCs w:val="24"/>
        </w:rPr>
      </w:pPr>
      <w:r w:rsidRPr="007F4302">
        <w:rPr>
          <w:rFonts w:cs="Georgia"/>
          <w:b/>
          <w:bCs/>
          <w:sz w:val="24"/>
          <w:szCs w:val="24"/>
        </w:rPr>
        <w:t>Signing In and Out:</w:t>
      </w:r>
      <w:r w:rsidR="00CE0022" w:rsidRPr="007F4302">
        <w:rPr>
          <w:rFonts w:cs="Georgia"/>
          <w:b/>
          <w:bCs/>
          <w:sz w:val="24"/>
          <w:szCs w:val="24"/>
        </w:rPr>
        <w:t xml:space="preserve">   </w:t>
      </w:r>
      <w:r w:rsidR="00CE0022" w:rsidRPr="007F4302">
        <w:rPr>
          <w:rFonts w:cs="Georgia"/>
          <w:bCs/>
          <w:sz w:val="24"/>
          <w:szCs w:val="24"/>
        </w:rPr>
        <w:t>It is essential that e</w:t>
      </w:r>
      <w:r w:rsidR="00CE0022" w:rsidRPr="007F4302">
        <w:rPr>
          <w:rFonts w:cs="Tahoma"/>
          <w:sz w:val="24"/>
          <w:szCs w:val="24"/>
        </w:rPr>
        <w:t xml:space="preserve">ach day, upon arrival and departure, participants are signed in and out.  This allows us to relay any needed information to caregivers, and this is documented in the participant’s record.  </w:t>
      </w:r>
    </w:p>
    <w:p w:rsidR="000C3C6D" w:rsidRPr="007F4302" w:rsidRDefault="000C3C6D" w:rsidP="00CD3C57">
      <w:pPr>
        <w:spacing w:after="0" w:line="240" w:lineRule="auto"/>
        <w:rPr>
          <w:sz w:val="24"/>
          <w:szCs w:val="24"/>
        </w:rPr>
      </w:pPr>
    </w:p>
    <w:p w:rsidR="00CD3C57" w:rsidRDefault="00CD3C57" w:rsidP="00CD3C57">
      <w:pPr>
        <w:spacing w:after="0" w:line="240" w:lineRule="auto"/>
        <w:rPr>
          <w:rFonts w:cs="Tahoma"/>
          <w:sz w:val="24"/>
          <w:szCs w:val="24"/>
        </w:rPr>
      </w:pPr>
      <w:r w:rsidRPr="007F4302">
        <w:rPr>
          <w:rFonts w:cs="Georgia"/>
          <w:b/>
          <w:bCs/>
          <w:sz w:val="24"/>
          <w:szCs w:val="24"/>
        </w:rPr>
        <w:t xml:space="preserve">Abuse/Neglect/ Exploitation: </w:t>
      </w:r>
      <w:r w:rsidR="00CE0022" w:rsidRPr="007F4302">
        <w:rPr>
          <w:rFonts w:cs="Georgia"/>
          <w:b/>
          <w:bCs/>
          <w:sz w:val="24"/>
          <w:szCs w:val="24"/>
        </w:rPr>
        <w:t xml:space="preserve"> </w:t>
      </w:r>
      <w:r w:rsidRPr="007F4302">
        <w:rPr>
          <w:rFonts w:cs="Tahoma"/>
          <w:sz w:val="24"/>
          <w:szCs w:val="24"/>
        </w:rPr>
        <w:t>Adult Life Programs has a zero tolerance policy for abuse, neglect and/or exploitation of participants</w:t>
      </w:r>
      <w:r w:rsidR="000C3C6D" w:rsidRPr="007F4302">
        <w:rPr>
          <w:rFonts w:cs="Tahoma"/>
          <w:sz w:val="24"/>
          <w:szCs w:val="24"/>
        </w:rPr>
        <w:t>.</w:t>
      </w:r>
      <w:r w:rsidRPr="007F4302">
        <w:rPr>
          <w:rFonts w:cs="Tahoma"/>
          <w:sz w:val="24"/>
          <w:szCs w:val="24"/>
        </w:rPr>
        <w:t xml:space="preserve"> Staff shall report all instances of alleged or suspected abuse, neglect or exploitation </w:t>
      </w:r>
      <w:r w:rsidR="00CE0022" w:rsidRPr="007F4302">
        <w:rPr>
          <w:rFonts w:cs="Tahoma"/>
          <w:sz w:val="24"/>
          <w:szCs w:val="24"/>
        </w:rPr>
        <w:t>immediately</w:t>
      </w:r>
      <w:r w:rsidRPr="007F4302">
        <w:rPr>
          <w:rFonts w:cs="Tahoma"/>
          <w:sz w:val="24"/>
          <w:szCs w:val="24"/>
        </w:rPr>
        <w:t xml:space="preserve"> to the County Department of Social Services and Adult Life Programs’ Central Office. If allegations</w:t>
      </w:r>
      <w:r w:rsidRPr="00CD3C57">
        <w:rPr>
          <w:rFonts w:cs="Tahoma"/>
          <w:sz w:val="24"/>
          <w:szCs w:val="24"/>
        </w:rPr>
        <w:t xml:space="preserve"> are made against an Adult Life Program employee, he or she will be suspended with pay until a full investigation can be completed.</w:t>
      </w:r>
    </w:p>
    <w:p w:rsidR="00CE0022" w:rsidRDefault="00CE0022" w:rsidP="00CD3C57">
      <w:pPr>
        <w:spacing w:after="0" w:line="240" w:lineRule="auto"/>
        <w:rPr>
          <w:rFonts w:cs="Tahoma"/>
          <w:sz w:val="24"/>
          <w:szCs w:val="24"/>
        </w:rPr>
      </w:pPr>
    </w:p>
    <w:p w:rsidR="00CE0022" w:rsidRPr="00CE0022" w:rsidRDefault="00CE0022" w:rsidP="00CE0022">
      <w:pPr>
        <w:spacing w:after="0" w:line="240" w:lineRule="auto"/>
        <w:rPr>
          <w:rFonts w:cs="Georgia"/>
          <w:b/>
          <w:bCs/>
          <w:sz w:val="24"/>
          <w:szCs w:val="24"/>
        </w:rPr>
      </w:pPr>
      <w:r w:rsidRPr="00CE0022">
        <w:rPr>
          <w:rFonts w:cs="Georgia"/>
          <w:b/>
          <w:bCs/>
          <w:sz w:val="24"/>
          <w:szCs w:val="24"/>
        </w:rPr>
        <w:t xml:space="preserve">Inclement Weather Policy: </w:t>
      </w:r>
      <w:r>
        <w:rPr>
          <w:rFonts w:cs="Georgia"/>
          <w:b/>
          <w:bCs/>
          <w:sz w:val="24"/>
          <w:szCs w:val="24"/>
        </w:rPr>
        <w:t xml:space="preserve"> </w:t>
      </w:r>
      <w:r w:rsidRPr="00CE0022">
        <w:rPr>
          <w:rFonts w:cs="Tahoma"/>
          <w:sz w:val="24"/>
          <w:szCs w:val="24"/>
        </w:rPr>
        <w:t xml:space="preserve">Every attempt will be made to operate with as little interruption and/or suspension of services as possible in the event of inclement weather. The Executive Director will make the decision to close for the day, open late, close early, postpone or cancel services or limit transportation to and from centers as necessary. Center closings, delays or transportation changes will be announced </w:t>
      </w:r>
      <w:r w:rsidRPr="007F4302">
        <w:rPr>
          <w:rFonts w:cs="Tahoma"/>
          <w:sz w:val="24"/>
          <w:szCs w:val="24"/>
        </w:rPr>
        <w:t>on our</w:t>
      </w:r>
      <w:r w:rsidR="00891643" w:rsidRPr="007F4302">
        <w:rPr>
          <w:rFonts w:cs="Tahoma"/>
          <w:sz w:val="24"/>
          <w:szCs w:val="24"/>
        </w:rPr>
        <w:t xml:space="preserve"> website,</w:t>
      </w:r>
      <w:r w:rsidRPr="007F4302">
        <w:rPr>
          <w:rFonts w:cs="Tahoma"/>
          <w:sz w:val="24"/>
          <w:szCs w:val="24"/>
        </w:rPr>
        <w:t xml:space="preserve"> </w:t>
      </w:r>
      <w:proofErr w:type="spellStart"/>
      <w:r w:rsidRPr="007F4302">
        <w:rPr>
          <w:rFonts w:cs="Tahoma"/>
          <w:sz w:val="24"/>
          <w:szCs w:val="24"/>
        </w:rPr>
        <w:t>facebook</w:t>
      </w:r>
      <w:proofErr w:type="spellEnd"/>
      <w:r w:rsidRPr="007F4302">
        <w:rPr>
          <w:rFonts w:cs="Tahoma"/>
          <w:sz w:val="24"/>
          <w:szCs w:val="24"/>
        </w:rPr>
        <w:t xml:space="preserve"> page, and on</w:t>
      </w:r>
      <w:r>
        <w:rPr>
          <w:rFonts w:cs="Tahoma"/>
          <w:sz w:val="24"/>
          <w:szCs w:val="24"/>
        </w:rPr>
        <w:t xml:space="preserve"> </w:t>
      </w:r>
      <w:proofErr w:type="gramStart"/>
      <w:r w:rsidRPr="00CE0022">
        <w:rPr>
          <w:rFonts w:cs="Tahoma"/>
          <w:sz w:val="24"/>
          <w:szCs w:val="24"/>
        </w:rPr>
        <w:t>WSOC ,WCNC</w:t>
      </w:r>
      <w:proofErr w:type="gramEnd"/>
      <w:r w:rsidRPr="00CE0022">
        <w:rPr>
          <w:rFonts w:cs="Tahoma"/>
          <w:sz w:val="24"/>
          <w:szCs w:val="24"/>
        </w:rPr>
        <w:t xml:space="preserve"> and WBTV. </w:t>
      </w:r>
      <w:r>
        <w:rPr>
          <w:rFonts w:cs="Tahoma"/>
          <w:sz w:val="24"/>
          <w:szCs w:val="24"/>
        </w:rPr>
        <w:t xml:space="preserve"> </w:t>
      </w:r>
      <w:r w:rsidRPr="00CE0022">
        <w:rPr>
          <w:rFonts w:cs="Tahoma"/>
          <w:sz w:val="24"/>
          <w:szCs w:val="24"/>
        </w:rPr>
        <w:t>For early closings, center staff will contact caregivers and facility staff by phone to arrange transportation as soon as possible for the safety of the participants. If unable to contact caregivers, emergency contacts will be notified. ALP staff will remain with the participant until he/she is with a responsible party.</w:t>
      </w:r>
    </w:p>
    <w:p w:rsidR="00CE0022" w:rsidRDefault="00CE0022" w:rsidP="00CE0022">
      <w:pPr>
        <w:spacing w:after="0" w:line="240" w:lineRule="auto"/>
        <w:rPr>
          <w:rFonts w:cs="Tahoma"/>
          <w:sz w:val="24"/>
          <w:szCs w:val="24"/>
        </w:rPr>
      </w:pPr>
      <w:r w:rsidRPr="00CE0022">
        <w:rPr>
          <w:rFonts w:cs="Georgia"/>
          <w:b/>
          <w:bCs/>
          <w:sz w:val="24"/>
          <w:szCs w:val="24"/>
        </w:rPr>
        <w:t xml:space="preserve">Advanced Directives:  </w:t>
      </w:r>
      <w:r w:rsidRPr="00CE0022">
        <w:rPr>
          <w:rFonts w:cs="Tahoma"/>
          <w:sz w:val="24"/>
          <w:szCs w:val="24"/>
        </w:rPr>
        <w:t>At enrollment, participants/caregivers will be asked if they have a</w:t>
      </w:r>
      <w:r>
        <w:rPr>
          <w:rFonts w:cs="Tahoma"/>
          <w:sz w:val="24"/>
          <w:szCs w:val="24"/>
        </w:rPr>
        <w:t>n</w:t>
      </w:r>
      <w:r w:rsidRPr="00CE0022">
        <w:rPr>
          <w:rFonts w:cs="Tahoma"/>
          <w:sz w:val="24"/>
          <w:szCs w:val="24"/>
        </w:rPr>
        <w:t xml:space="preserve"> advanced directive, power of attorney or living will. Two copies of the original Do Not Resuscitate (</w:t>
      </w:r>
      <w:smartTag w:uri="urn:schemas-microsoft-com:office:smarttags" w:element="stockticker">
        <w:r w:rsidRPr="00CE0022">
          <w:rPr>
            <w:rFonts w:cs="Tahoma"/>
            <w:sz w:val="24"/>
            <w:szCs w:val="24"/>
          </w:rPr>
          <w:t>DNR</w:t>
        </w:r>
      </w:smartTag>
      <w:r w:rsidRPr="00CE0022">
        <w:rPr>
          <w:rFonts w:cs="Tahoma"/>
          <w:sz w:val="24"/>
          <w:szCs w:val="24"/>
        </w:rPr>
        <w:t xml:space="preserve">) Order will </w:t>
      </w:r>
      <w:r>
        <w:rPr>
          <w:rFonts w:cs="Tahoma"/>
          <w:sz w:val="24"/>
          <w:szCs w:val="24"/>
        </w:rPr>
        <w:t>need to be provided to</w:t>
      </w:r>
      <w:r w:rsidRPr="00CE0022">
        <w:rPr>
          <w:rFonts w:cs="Tahoma"/>
          <w:sz w:val="24"/>
          <w:szCs w:val="24"/>
        </w:rPr>
        <w:t xml:space="preserve"> Adult Life Programs.  Adult Life Programs will honor all documented living wills, power of attorneys and </w:t>
      </w:r>
      <w:smartTag w:uri="urn:schemas-microsoft-com:office:smarttags" w:element="stockticker">
        <w:r w:rsidRPr="00CE0022">
          <w:rPr>
            <w:rFonts w:cs="Tahoma"/>
            <w:sz w:val="24"/>
            <w:szCs w:val="24"/>
          </w:rPr>
          <w:t>DNR</w:t>
        </w:r>
      </w:smartTag>
      <w:r w:rsidRPr="00CE0022">
        <w:rPr>
          <w:rFonts w:cs="Tahoma"/>
          <w:sz w:val="24"/>
          <w:szCs w:val="24"/>
        </w:rPr>
        <w:t xml:space="preserve"> orders.</w:t>
      </w:r>
    </w:p>
    <w:p w:rsidR="00CE0022" w:rsidRPr="00CE0022" w:rsidRDefault="00CE0022" w:rsidP="00CE0022">
      <w:pPr>
        <w:spacing w:after="0" w:line="240" w:lineRule="auto"/>
        <w:rPr>
          <w:rFonts w:cs="Tahoma"/>
          <w:sz w:val="24"/>
          <w:szCs w:val="24"/>
        </w:rPr>
      </w:pPr>
      <w:r w:rsidRPr="00CE0022">
        <w:rPr>
          <w:rFonts w:cs="Tahoma"/>
          <w:sz w:val="24"/>
          <w:szCs w:val="24"/>
        </w:rPr>
        <w:t xml:space="preserve"> </w:t>
      </w:r>
    </w:p>
    <w:p w:rsidR="00CE0022" w:rsidRDefault="00CE0022" w:rsidP="00CE0022">
      <w:pPr>
        <w:spacing w:after="0" w:line="240" w:lineRule="auto"/>
        <w:rPr>
          <w:rFonts w:cs="Tahoma"/>
          <w:sz w:val="24"/>
          <w:szCs w:val="24"/>
        </w:rPr>
      </w:pPr>
      <w:r w:rsidRPr="00CE0022">
        <w:rPr>
          <w:rFonts w:cs="Georgia"/>
          <w:b/>
          <w:bCs/>
          <w:sz w:val="24"/>
          <w:szCs w:val="24"/>
        </w:rPr>
        <w:t xml:space="preserve">Confidentiality:  </w:t>
      </w:r>
      <w:r w:rsidRPr="00CE0022">
        <w:rPr>
          <w:rFonts w:cs="Tahoma"/>
          <w:sz w:val="24"/>
          <w:szCs w:val="24"/>
        </w:rPr>
        <w:t xml:space="preserve">The confidentiality of your care and treatment is protected by law. Unless the law requires it, your records and other information about you will not be released without your written permission. </w:t>
      </w:r>
      <w:r w:rsidR="00413242">
        <w:rPr>
          <w:rFonts w:cs="Tahoma"/>
          <w:sz w:val="24"/>
          <w:szCs w:val="24"/>
        </w:rPr>
        <w:t xml:space="preserve"> A complete listing of what may be released and when it can be released without your permission is found in your Rights and Responsibilities handout you will receive at enrollment.  </w:t>
      </w:r>
      <w:r w:rsidRPr="00CE0022">
        <w:rPr>
          <w:rFonts w:cs="Tahoma"/>
          <w:sz w:val="24"/>
          <w:szCs w:val="24"/>
        </w:rPr>
        <w:t>All records are locked in a secure location in the center and all staff &amp; volunteers sign a confidentiality agreement upon employment.</w:t>
      </w:r>
      <w:r w:rsidR="003438A1">
        <w:rPr>
          <w:rFonts w:cs="Tahoma"/>
          <w:sz w:val="24"/>
          <w:szCs w:val="24"/>
        </w:rPr>
        <w:t xml:space="preserve">  </w:t>
      </w:r>
    </w:p>
    <w:p w:rsidR="00CE0022" w:rsidRPr="00CE0022" w:rsidRDefault="00CE0022" w:rsidP="00CE0022">
      <w:pPr>
        <w:spacing w:after="0" w:line="240" w:lineRule="auto"/>
        <w:rPr>
          <w:rFonts w:cs="Tahoma"/>
          <w:sz w:val="24"/>
          <w:szCs w:val="24"/>
        </w:rPr>
      </w:pPr>
    </w:p>
    <w:p w:rsidR="00CE0022" w:rsidRPr="00CE0022" w:rsidRDefault="00CE0022" w:rsidP="00CE0022">
      <w:pPr>
        <w:tabs>
          <w:tab w:val="left" w:pos="1080"/>
        </w:tabs>
        <w:suppressAutoHyphens/>
        <w:spacing w:after="0" w:line="240" w:lineRule="auto"/>
        <w:rPr>
          <w:rFonts w:cs="Tahoma"/>
          <w:sz w:val="24"/>
          <w:szCs w:val="24"/>
        </w:rPr>
      </w:pPr>
      <w:r w:rsidRPr="00CE0022">
        <w:rPr>
          <w:rFonts w:cs="Tahoma"/>
          <w:b/>
          <w:bCs/>
          <w:sz w:val="24"/>
          <w:szCs w:val="24"/>
        </w:rPr>
        <w:t xml:space="preserve">Medications:    </w:t>
      </w:r>
      <w:r w:rsidRPr="00CE0022">
        <w:rPr>
          <w:rFonts w:cs="Tahoma"/>
          <w:sz w:val="24"/>
          <w:szCs w:val="24"/>
        </w:rPr>
        <w:t xml:space="preserve">While attending Adult Life Programs, participants may not keep their medications in their possession. For the safety of all participants, medications will be kept in a locked location while participant is present at the Center and given at the prescribed times.  The staff will keep a record of all medications given.    Medications  kept  by  the  Center  shall  be  kept  ONLY  in  the  containers  as  dispensed by the pharmacy.  The containers must be clearly   labeled   with   the   participant’s   full   name,   the   name   and strength of the medicine, dosage and instructions for administration. Any medication administration order changes must be in writing and signed by a physician. There can be no exceptions to this policy. </w:t>
      </w:r>
      <w:r w:rsidRPr="00CE0022">
        <w:rPr>
          <w:rFonts w:cs="Tahoma"/>
          <w:sz w:val="24"/>
          <w:szCs w:val="24"/>
        </w:rPr>
        <w:lastRenderedPageBreak/>
        <w:t xml:space="preserve">Upon discharge of a participant, the remainder of his or her medication supply </w:t>
      </w:r>
      <w:r>
        <w:rPr>
          <w:rFonts w:cs="Tahoma"/>
          <w:sz w:val="24"/>
          <w:szCs w:val="24"/>
        </w:rPr>
        <w:t>will</w:t>
      </w:r>
      <w:r w:rsidRPr="00CE0022">
        <w:rPr>
          <w:rFonts w:cs="Tahoma"/>
          <w:sz w:val="24"/>
          <w:szCs w:val="24"/>
        </w:rPr>
        <w:t xml:space="preserve"> be returned to the caregiver or facility where person resides. The caregiver or responsible person from the facility will sign a waiver form indicating that they have received the remaining medications. In the event that this is not possible, </w:t>
      </w:r>
      <w:r w:rsidRPr="007F4302">
        <w:rPr>
          <w:rFonts w:cs="Tahoma"/>
          <w:sz w:val="24"/>
          <w:szCs w:val="24"/>
        </w:rPr>
        <w:t>Adult Life Program</w:t>
      </w:r>
      <w:r w:rsidR="00394CD3" w:rsidRPr="007F4302">
        <w:rPr>
          <w:rFonts w:cs="Tahoma"/>
          <w:sz w:val="24"/>
          <w:szCs w:val="24"/>
        </w:rPr>
        <w:t>s</w:t>
      </w:r>
      <w:r w:rsidRPr="007F4302">
        <w:rPr>
          <w:rFonts w:cs="Tahoma"/>
          <w:sz w:val="24"/>
          <w:szCs w:val="24"/>
        </w:rPr>
        <w:t xml:space="preserve"> staff will dispose of the medication by </w:t>
      </w:r>
      <w:r w:rsidR="00394CD3" w:rsidRPr="007F4302">
        <w:rPr>
          <w:rFonts w:cs="Tahoma"/>
          <w:sz w:val="24"/>
          <w:szCs w:val="24"/>
        </w:rPr>
        <w:t xml:space="preserve">FDA approved guidelines through a contracted company to ensure adherence to all federal requirements.  </w:t>
      </w:r>
      <w:r w:rsidRPr="007F4302">
        <w:rPr>
          <w:rFonts w:cs="Tahoma"/>
          <w:sz w:val="24"/>
          <w:szCs w:val="24"/>
        </w:rPr>
        <w:t xml:space="preserve"> No medications shall be held for more</w:t>
      </w:r>
      <w:r w:rsidRPr="00CE0022">
        <w:rPr>
          <w:rFonts w:cs="Tahoma"/>
          <w:sz w:val="24"/>
          <w:szCs w:val="24"/>
        </w:rPr>
        <w:t xml:space="preserve"> than 30 calendar days after the date of discharge. </w:t>
      </w:r>
    </w:p>
    <w:p w:rsidR="00CE0022" w:rsidRDefault="00CE0022" w:rsidP="00CD3C57">
      <w:pPr>
        <w:spacing w:after="0" w:line="240" w:lineRule="auto"/>
        <w:rPr>
          <w:rFonts w:cs="Tahoma"/>
          <w:sz w:val="24"/>
          <w:szCs w:val="24"/>
        </w:rPr>
      </w:pPr>
    </w:p>
    <w:p w:rsidR="00CE0022" w:rsidRPr="00A02CD8" w:rsidRDefault="00CE0022" w:rsidP="00A02CD8">
      <w:pPr>
        <w:tabs>
          <w:tab w:val="left" w:pos="1220"/>
        </w:tabs>
        <w:spacing w:line="240" w:lineRule="auto"/>
        <w:ind w:left="360"/>
        <w:rPr>
          <w:sz w:val="24"/>
          <w:szCs w:val="24"/>
        </w:rPr>
      </w:pPr>
      <w:r w:rsidRPr="00A02CD8">
        <w:rPr>
          <w:rFonts w:cs="Georgia"/>
          <w:b/>
          <w:bCs/>
          <w:sz w:val="24"/>
          <w:szCs w:val="24"/>
        </w:rPr>
        <w:t xml:space="preserve">Grievance Procedures: </w:t>
      </w:r>
    </w:p>
    <w:p w:rsidR="00CE0022" w:rsidRPr="00A02CD8" w:rsidRDefault="00CE0022" w:rsidP="00A02CD8">
      <w:pPr>
        <w:numPr>
          <w:ilvl w:val="0"/>
          <w:numId w:val="6"/>
        </w:numPr>
        <w:tabs>
          <w:tab w:val="clear" w:pos="360"/>
          <w:tab w:val="num" w:pos="720"/>
          <w:tab w:val="left" w:pos="1220"/>
        </w:tabs>
        <w:spacing w:after="0" w:line="240" w:lineRule="auto"/>
        <w:ind w:left="720"/>
        <w:rPr>
          <w:sz w:val="24"/>
          <w:szCs w:val="24"/>
        </w:rPr>
      </w:pPr>
      <w:r w:rsidRPr="00A02CD8">
        <w:rPr>
          <w:sz w:val="24"/>
          <w:szCs w:val="24"/>
        </w:rPr>
        <w:t xml:space="preserve">If clients, caregivers or family members are dissatisfied with services provided by ALP or feel </w:t>
      </w:r>
      <w:r w:rsidR="00A02CD8">
        <w:rPr>
          <w:sz w:val="24"/>
          <w:szCs w:val="24"/>
        </w:rPr>
        <w:t>they were treated unfairly, they</w:t>
      </w:r>
      <w:r w:rsidRPr="00A02CD8">
        <w:rPr>
          <w:sz w:val="24"/>
          <w:szCs w:val="24"/>
        </w:rPr>
        <w:t xml:space="preserve"> ha</w:t>
      </w:r>
      <w:r w:rsidR="00A02CD8">
        <w:rPr>
          <w:sz w:val="24"/>
          <w:szCs w:val="24"/>
        </w:rPr>
        <w:t>ve</w:t>
      </w:r>
      <w:r w:rsidRPr="00A02CD8">
        <w:rPr>
          <w:sz w:val="24"/>
          <w:szCs w:val="24"/>
        </w:rPr>
        <w:t xml:space="preserve"> the right to </w:t>
      </w:r>
      <w:r w:rsidR="00A02CD8">
        <w:rPr>
          <w:sz w:val="24"/>
          <w:szCs w:val="24"/>
        </w:rPr>
        <w:t>file</w:t>
      </w:r>
      <w:r w:rsidRPr="00A02CD8">
        <w:rPr>
          <w:sz w:val="24"/>
          <w:szCs w:val="24"/>
        </w:rPr>
        <w:t xml:space="preserve"> a complaint or grievance at any time.</w:t>
      </w:r>
    </w:p>
    <w:p w:rsidR="00CE0022" w:rsidRPr="00A02CD8" w:rsidRDefault="00A02CD8" w:rsidP="00A02CD8">
      <w:pPr>
        <w:numPr>
          <w:ilvl w:val="0"/>
          <w:numId w:val="6"/>
        </w:numPr>
        <w:tabs>
          <w:tab w:val="clear" w:pos="360"/>
          <w:tab w:val="num" w:pos="720"/>
          <w:tab w:val="left" w:pos="1220"/>
        </w:tabs>
        <w:spacing w:after="0" w:line="240" w:lineRule="auto"/>
        <w:ind w:left="720"/>
        <w:rPr>
          <w:sz w:val="24"/>
          <w:szCs w:val="24"/>
        </w:rPr>
      </w:pPr>
      <w:r>
        <w:rPr>
          <w:sz w:val="24"/>
          <w:szCs w:val="24"/>
        </w:rPr>
        <w:t>Please use the following steps to ensure your complaint is</w:t>
      </w:r>
      <w:r w:rsidR="00CE0022" w:rsidRPr="00A02CD8">
        <w:rPr>
          <w:sz w:val="24"/>
          <w:szCs w:val="24"/>
        </w:rPr>
        <w:t xml:space="preserve"> effectively and efficiently handled</w:t>
      </w:r>
      <w:r>
        <w:rPr>
          <w:sz w:val="24"/>
          <w:szCs w:val="24"/>
        </w:rPr>
        <w:t>:</w:t>
      </w:r>
    </w:p>
    <w:p w:rsidR="00CE0022" w:rsidRPr="00A02CD8" w:rsidRDefault="00CE0022" w:rsidP="00A02CD8">
      <w:pPr>
        <w:numPr>
          <w:ilvl w:val="0"/>
          <w:numId w:val="12"/>
        </w:numPr>
        <w:tabs>
          <w:tab w:val="left" w:pos="1220"/>
        </w:tabs>
        <w:spacing w:after="0" w:line="240" w:lineRule="auto"/>
        <w:rPr>
          <w:sz w:val="24"/>
          <w:szCs w:val="24"/>
        </w:rPr>
      </w:pPr>
      <w:r w:rsidRPr="00A02CD8">
        <w:rPr>
          <w:sz w:val="24"/>
          <w:szCs w:val="24"/>
        </w:rPr>
        <w:t>Informal - A person with a grievance should first meet with the Day Services Manager in an effort to achieve a resolution within 30 days.</w:t>
      </w:r>
    </w:p>
    <w:p w:rsidR="00CE0022" w:rsidRPr="00A02CD8" w:rsidRDefault="00CE0022" w:rsidP="00A02CD8">
      <w:pPr>
        <w:numPr>
          <w:ilvl w:val="0"/>
          <w:numId w:val="12"/>
        </w:numPr>
        <w:tabs>
          <w:tab w:val="left" w:pos="1220"/>
        </w:tabs>
        <w:spacing w:after="0" w:line="240" w:lineRule="auto"/>
        <w:rPr>
          <w:sz w:val="24"/>
          <w:szCs w:val="24"/>
        </w:rPr>
      </w:pPr>
      <w:r w:rsidRPr="00A02CD8">
        <w:rPr>
          <w:sz w:val="24"/>
          <w:szCs w:val="24"/>
        </w:rPr>
        <w:t xml:space="preserve">Formal - If the matter is not resolved to the satisfaction through informal discussion, </w:t>
      </w:r>
      <w:r w:rsidR="00A02CD8">
        <w:rPr>
          <w:sz w:val="24"/>
          <w:szCs w:val="24"/>
        </w:rPr>
        <w:t>you</w:t>
      </w:r>
      <w:r w:rsidRPr="00A02CD8">
        <w:rPr>
          <w:sz w:val="24"/>
          <w:szCs w:val="24"/>
        </w:rPr>
        <w:t xml:space="preserve"> may submit a written grievance to the Executive Director within 15 calendar days of the informal complaint.  The statement of grievance sh</w:t>
      </w:r>
      <w:r w:rsidR="00A02CD8">
        <w:rPr>
          <w:sz w:val="24"/>
          <w:szCs w:val="24"/>
        </w:rPr>
        <w:t>ould</w:t>
      </w:r>
      <w:r w:rsidRPr="00A02CD8">
        <w:rPr>
          <w:sz w:val="24"/>
          <w:szCs w:val="24"/>
        </w:rPr>
        <w:t xml:space="preserve"> specify the nature of the </w:t>
      </w:r>
      <w:r w:rsidR="00A02CD8">
        <w:rPr>
          <w:sz w:val="24"/>
          <w:szCs w:val="24"/>
        </w:rPr>
        <w:t>complaint</w:t>
      </w:r>
      <w:r w:rsidRPr="00A02CD8">
        <w:rPr>
          <w:sz w:val="24"/>
          <w:szCs w:val="24"/>
        </w:rPr>
        <w:t xml:space="preserve"> and the remedy </w:t>
      </w:r>
      <w:r w:rsidR="00A02CD8">
        <w:rPr>
          <w:sz w:val="24"/>
          <w:szCs w:val="24"/>
        </w:rPr>
        <w:t xml:space="preserve">being </w:t>
      </w:r>
      <w:r w:rsidRPr="00A02CD8">
        <w:rPr>
          <w:sz w:val="24"/>
          <w:szCs w:val="24"/>
        </w:rPr>
        <w:t>sought</w:t>
      </w:r>
      <w:r w:rsidR="00A02CD8">
        <w:rPr>
          <w:sz w:val="24"/>
          <w:szCs w:val="24"/>
        </w:rPr>
        <w:t>.</w:t>
      </w:r>
    </w:p>
    <w:p w:rsidR="00CE0022" w:rsidRPr="00A02CD8" w:rsidRDefault="00CE0022" w:rsidP="00A02CD8">
      <w:pPr>
        <w:numPr>
          <w:ilvl w:val="0"/>
          <w:numId w:val="12"/>
        </w:numPr>
        <w:tabs>
          <w:tab w:val="left" w:pos="1220"/>
        </w:tabs>
        <w:spacing w:after="0" w:line="240" w:lineRule="auto"/>
        <w:rPr>
          <w:sz w:val="24"/>
          <w:szCs w:val="24"/>
        </w:rPr>
      </w:pPr>
      <w:r w:rsidRPr="00A02CD8">
        <w:rPr>
          <w:sz w:val="24"/>
          <w:szCs w:val="24"/>
        </w:rPr>
        <w:t xml:space="preserve">Response from the Executive Director - The Executive Director will investigate the matter further and will give </w:t>
      </w:r>
      <w:r w:rsidR="00A02CD8">
        <w:rPr>
          <w:sz w:val="24"/>
          <w:szCs w:val="24"/>
        </w:rPr>
        <w:t>you</w:t>
      </w:r>
      <w:r w:rsidRPr="00A02CD8">
        <w:rPr>
          <w:sz w:val="24"/>
          <w:szCs w:val="24"/>
        </w:rPr>
        <w:t xml:space="preserve"> a written statement within 5 working days of the receipt of the complaint which </w:t>
      </w:r>
      <w:r w:rsidR="00A02CD8">
        <w:rPr>
          <w:sz w:val="24"/>
          <w:szCs w:val="24"/>
        </w:rPr>
        <w:t>will</w:t>
      </w:r>
      <w:r w:rsidRPr="00A02CD8">
        <w:rPr>
          <w:sz w:val="24"/>
          <w:szCs w:val="24"/>
        </w:rPr>
        <w:t xml:space="preserve"> specify the understanding of the matter, along with a rationale and a decision.</w:t>
      </w:r>
    </w:p>
    <w:p w:rsidR="00CE0022" w:rsidRPr="00A02CD8" w:rsidRDefault="00CE0022" w:rsidP="00A02CD8">
      <w:pPr>
        <w:numPr>
          <w:ilvl w:val="0"/>
          <w:numId w:val="12"/>
        </w:numPr>
        <w:tabs>
          <w:tab w:val="left" w:pos="1220"/>
        </w:tabs>
        <w:spacing w:after="0" w:line="240" w:lineRule="auto"/>
        <w:rPr>
          <w:sz w:val="24"/>
          <w:szCs w:val="24"/>
        </w:rPr>
      </w:pPr>
      <w:r w:rsidRPr="00A02CD8">
        <w:rPr>
          <w:sz w:val="24"/>
          <w:szCs w:val="24"/>
        </w:rPr>
        <w:t xml:space="preserve">Appeals – should </w:t>
      </w:r>
      <w:r w:rsidR="00A02CD8">
        <w:rPr>
          <w:sz w:val="24"/>
          <w:szCs w:val="24"/>
        </w:rPr>
        <w:t xml:space="preserve">you </w:t>
      </w:r>
      <w:r w:rsidRPr="00A02CD8">
        <w:rPr>
          <w:sz w:val="24"/>
          <w:szCs w:val="24"/>
        </w:rPr>
        <w:t>be dissatisfied with the Executive Director’s decision then a written grievance may be taken to the ALP’s Client Rights Committee (</w:t>
      </w:r>
      <w:smartTag w:uri="urn:schemas-microsoft-com:office:smarttags" w:element="stockticker">
        <w:r w:rsidRPr="00A02CD8">
          <w:rPr>
            <w:sz w:val="24"/>
            <w:szCs w:val="24"/>
          </w:rPr>
          <w:t>CRC</w:t>
        </w:r>
      </w:smartTag>
      <w:r w:rsidRPr="00A02CD8">
        <w:rPr>
          <w:sz w:val="24"/>
          <w:szCs w:val="24"/>
        </w:rPr>
        <w:t xml:space="preserve">) via the </w:t>
      </w:r>
      <w:smartTag w:uri="urn:schemas-microsoft-com:office:smarttags" w:element="stockticker">
        <w:r w:rsidRPr="00A02CD8">
          <w:rPr>
            <w:sz w:val="24"/>
            <w:szCs w:val="24"/>
          </w:rPr>
          <w:t>CRC</w:t>
        </w:r>
      </w:smartTag>
      <w:r w:rsidRPr="00A02CD8">
        <w:rPr>
          <w:sz w:val="24"/>
          <w:szCs w:val="24"/>
        </w:rPr>
        <w:t xml:space="preserve"> representative. If the grievance is against the Executive Director, then the written grievance </w:t>
      </w:r>
      <w:r w:rsidR="00A02CD8">
        <w:rPr>
          <w:sz w:val="24"/>
          <w:szCs w:val="24"/>
        </w:rPr>
        <w:t xml:space="preserve">will be sent </w:t>
      </w:r>
      <w:r w:rsidRPr="00A02CD8">
        <w:rPr>
          <w:sz w:val="24"/>
          <w:szCs w:val="24"/>
        </w:rPr>
        <w:t xml:space="preserve">directly to the Board President. Within 2 weeks of receiving the appeal, the </w:t>
      </w:r>
      <w:smartTag w:uri="urn:schemas-microsoft-com:office:smarttags" w:element="stockticker">
        <w:r w:rsidRPr="00A02CD8">
          <w:rPr>
            <w:sz w:val="24"/>
            <w:szCs w:val="24"/>
          </w:rPr>
          <w:t>CRC</w:t>
        </w:r>
      </w:smartTag>
      <w:r w:rsidRPr="00A02CD8">
        <w:rPr>
          <w:sz w:val="24"/>
          <w:szCs w:val="24"/>
        </w:rPr>
        <w:t xml:space="preserve"> representative will call a meeting of the Client Rights Committee to hear the complaint. At a minimum, the </w:t>
      </w:r>
      <w:smartTag w:uri="urn:schemas-microsoft-com:office:smarttags" w:element="stockticker">
        <w:r w:rsidRPr="00A02CD8">
          <w:rPr>
            <w:sz w:val="24"/>
            <w:szCs w:val="24"/>
          </w:rPr>
          <w:t>CRC</w:t>
        </w:r>
      </w:smartTag>
      <w:r w:rsidRPr="00A02CD8">
        <w:rPr>
          <w:sz w:val="24"/>
          <w:szCs w:val="24"/>
        </w:rPr>
        <w:t xml:space="preserve"> will invite the person who filed the complaint and the staff member(s) against whom the complaint is being made. The person filing the complaint may bring anyone with them to the </w:t>
      </w:r>
      <w:smartTag w:uri="urn:schemas-microsoft-com:office:smarttags" w:element="stockticker">
        <w:r w:rsidRPr="00A02CD8">
          <w:rPr>
            <w:sz w:val="24"/>
            <w:szCs w:val="24"/>
          </w:rPr>
          <w:t>CRC</w:t>
        </w:r>
      </w:smartTag>
      <w:r w:rsidRPr="00A02CD8">
        <w:rPr>
          <w:sz w:val="24"/>
          <w:szCs w:val="24"/>
        </w:rPr>
        <w:t xml:space="preserve"> meeting to assist them in describing the basis of the complaint. The </w:t>
      </w:r>
      <w:smartTag w:uri="urn:schemas-microsoft-com:office:smarttags" w:element="stockticker">
        <w:r w:rsidRPr="00A02CD8">
          <w:rPr>
            <w:sz w:val="24"/>
            <w:szCs w:val="24"/>
          </w:rPr>
          <w:t>CRC</w:t>
        </w:r>
      </w:smartTag>
      <w:r w:rsidRPr="00A02CD8">
        <w:rPr>
          <w:sz w:val="24"/>
          <w:szCs w:val="24"/>
        </w:rPr>
        <w:t xml:space="preserve"> may, at its discretion, invite anyone they believe can assist them in adequately assessing the compliant. The </w:t>
      </w:r>
      <w:smartTag w:uri="urn:schemas-microsoft-com:office:smarttags" w:element="stockticker">
        <w:r w:rsidRPr="00A02CD8">
          <w:rPr>
            <w:sz w:val="24"/>
            <w:szCs w:val="24"/>
          </w:rPr>
          <w:t>CRC</w:t>
        </w:r>
      </w:smartTag>
      <w:r w:rsidRPr="00A02CD8">
        <w:rPr>
          <w:sz w:val="24"/>
          <w:szCs w:val="24"/>
        </w:rPr>
        <w:t xml:space="preserve"> will provide a written decision to the aggrieved party within 5 business days after the meeting. </w:t>
      </w:r>
    </w:p>
    <w:p w:rsidR="00CE0022" w:rsidRPr="00A02CD8" w:rsidRDefault="00CE0022" w:rsidP="00A02CD8">
      <w:pPr>
        <w:numPr>
          <w:ilvl w:val="0"/>
          <w:numId w:val="12"/>
        </w:numPr>
        <w:tabs>
          <w:tab w:val="left" w:pos="1220"/>
        </w:tabs>
        <w:spacing w:after="0" w:line="240" w:lineRule="auto"/>
        <w:rPr>
          <w:sz w:val="24"/>
          <w:szCs w:val="24"/>
        </w:rPr>
      </w:pPr>
      <w:r w:rsidRPr="00A02CD8">
        <w:rPr>
          <w:sz w:val="24"/>
          <w:szCs w:val="24"/>
        </w:rPr>
        <w:t>Resolution - should dissatisfaction of Client Rights Committee decision exist then the grievance in writing shall be taken to ALP's Board of Directors at their next scheduled monthly meeting. The aggrieved party is encouraged to attend the meeting. The aggrieved party will be notified in writing by the Board President of the board’s decision within 5 business days of the meeting. The Board of Directors decision will be final.</w:t>
      </w:r>
    </w:p>
    <w:p w:rsidR="00CE0022" w:rsidRPr="00A02CD8" w:rsidRDefault="00CE0022" w:rsidP="00A02CD8">
      <w:pPr>
        <w:numPr>
          <w:ilvl w:val="0"/>
          <w:numId w:val="12"/>
        </w:numPr>
        <w:tabs>
          <w:tab w:val="left" w:pos="1220"/>
        </w:tabs>
        <w:spacing w:after="0" w:line="240" w:lineRule="auto"/>
        <w:rPr>
          <w:sz w:val="24"/>
          <w:szCs w:val="24"/>
        </w:rPr>
      </w:pPr>
      <w:r w:rsidRPr="00A02CD8">
        <w:rPr>
          <w:sz w:val="24"/>
          <w:szCs w:val="24"/>
        </w:rPr>
        <w:t xml:space="preserve">Assistance is available in making a complaint/grievance known.  There are several agencies a client may contact for assistance. The following information is given to all </w:t>
      </w:r>
      <w:r w:rsidRPr="00A02CD8">
        <w:rPr>
          <w:sz w:val="24"/>
          <w:szCs w:val="24"/>
        </w:rPr>
        <w:lastRenderedPageBreak/>
        <w:t>clients upon enrollment and is posted at each center. The NCPAA and LME offices are available to provide external review of a complaint if requested by the consumer.</w:t>
      </w:r>
    </w:p>
    <w:p w:rsidR="00CE0022" w:rsidRPr="00A02CD8" w:rsidRDefault="00CE0022" w:rsidP="00A02CD8">
      <w:pPr>
        <w:numPr>
          <w:ilvl w:val="0"/>
          <w:numId w:val="12"/>
        </w:numPr>
        <w:tabs>
          <w:tab w:val="left" w:pos="1220"/>
        </w:tabs>
        <w:spacing w:after="0" w:line="240" w:lineRule="auto"/>
        <w:rPr>
          <w:sz w:val="24"/>
          <w:szCs w:val="24"/>
        </w:rPr>
      </w:pPr>
      <w:r w:rsidRPr="00A02CD8">
        <w:rPr>
          <w:sz w:val="24"/>
          <w:szCs w:val="24"/>
        </w:rPr>
        <w:t>The administrative office at Adult Life Programs</w:t>
      </w:r>
      <w:r w:rsidR="00A02CD8">
        <w:rPr>
          <w:sz w:val="24"/>
          <w:szCs w:val="24"/>
        </w:rPr>
        <w:t>(</w:t>
      </w:r>
      <w:r w:rsidRPr="00A02CD8">
        <w:rPr>
          <w:sz w:val="24"/>
          <w:szCs w:val="24"/>
        </w:rPr>
        <w:t xml:space="preserve"> 326-9120</w:t>
      </w:r>
      <w:r w:rsidR="00A02CD8">
        <w:rPr>
          <w:sz w:val="24"/>
          <w:szCs w:val="24"/>
        </w:rPr>
        <w:t>).</w:t>
      </w:r>
    </w:p>
    <w:p w:rsidR="00CE0022" w:rsidRPr="00A02CD8" w:rsidRDefault="00CE0022" w:rsidP="00A02CD8">
      <w:pPr>
        <w:numPr>
          <w:ilvl w:val="0"/>
          <w:numId w:val="12"/>
        </w:numPr>
        <w:tabs>
          <w:tab w:val="left" w:pos="1220"/>
        </w:tabs>
        <w:spacing w:after="0" w:line="240" w:lineRule="auto"/>
        <w:rPr>
          <w:sz w:val="24"/>
          <w:szCs w:val="24"/>
        </w:rPr>
      </w:pPr>
      <w:r w:rsidRPr="00A02CD8">
        <w:rPr>
          <w:sz w:val="24"/>
          <w:szCs w:val="24"/>
        </w:rPr>
        <w:t xml:space="preserve">The North Carolina Protection and Advocacy agency, Disability Rights North Carolina at 877-235-4210 or 919-856-2195 or at </w:t>
      </w:r>
      <w:hyperlink r:id="rId10" w:history="1">
        <w:r w:rsidRPr="00A02CD8">
          <w:rPr>
            <w:rStyle w:val="Hyperlink"/>
            <w:sz w:val="24"/>
            <w:szCs w:val="24"/>
          </w:rPr>
          <w:t>info@disabilityrightsnc.org</w:t>
        </w:r>
      </w:hyperlink>
      <w:r w:rsidRPr="00A02CD8">
        <w:rPr>
          <w:sz w:val="24"/>
          <w:szCs w:val="24"/>
        </w:rPr>
        <w:t>.</w:t>
      </w:r>
    </w:p>
    <w:p w:rsidR="00CE0022" w:rsidRPr="00A02CD8" w:rsidRDefault="00CE0022" w:rsidP="00A02CD8">
      <w:pPr>
        <w:numPr>
          <w:ilvl w:val="0"/>
          <w:numId w:val="12"/>
        </w:numPr>
        <w:tabs>
          <w:tab w:val="left" w:pos="1220"/>
        </w:tabs>
        <w:spacing w:after="0" w:line="240" w:lineRule="auto"/>
        <w:rPr>
          <w:sz w:val="24"/>
          <w:szCs w:val="24"/>
        </w:rPr>
      </w:pPr>
      <w:r w:rsidRPr="00A02CD8">
        <w:rPr>
          <w:sz w:val="24"/>
          <w:szCs w:val="24"/>
        </w:rPr>
        <w:t>Your Local Management Entity (LME) for Adult Life Programs clients:</w:t>
      </w:r>
    </w:p>
    <w:p w:rsidR="00CE0022" w:rsidRPr="00A02CD8" w:rsidRDefault="00CE0022" w:rsidP="00A02CD8">
      <w:pPr>
        <w:pStyle w:val="ListParagraph"/>
        <w:numPr>
          <w:ilvl w:val="1"/>
          <w:numId w:val="12"/>
        </w:numPr>
        <w:tabs>
          <w:tab w:val="left" w:pos="1220"/>
        </w:tabs>
        <w:spacing w:line="240" w:lineRule="auto"/>
        <w:rPr>
          <w:sz w:val="24"/>
          <w:szCs w:val="24"/>
        </w:rPr>
      </w:pPr>
      <w:r w:rsidRPr="00A02CD8">
        <w:rPr>
          <w:sz w:val="24"/>
          <w:szCs w:val="24"/>
        </w:rPr>
        <w:t>Partners Behavioral Health at 1-877-484-2595</w:t>
      </w:r>
    </w:p>
    <w:p w:rsidR="00CE0022" w:rsidRDefault="00CE0022" w:rsidP="00A02CD8">
      <w:pPr>
        <w:pStyle w:val="ListParagraph"/>
        <w:numPr>
          <w:ilvl w:val="1"/>
          <w:numId w:val="12"/>
        </w:numPr>
        <w:tabs>
          <w:tab w:val="left" w:pos="1220"/>
        </w:tabs>
        <w:spacing w:line="240" w:lineRule="auto"/>
        <w:rPr>
          <w:sz w:val="24"/>
          <w:szCs w:val="24"/>
        </w:rPr>
      </w:pPr>
      <w:r w:rsidRPr="00A02CD8">
        <w:rPr>
          <w:sz w:val="24"/>
          <w:szCs w:val="24"/>
        </w:rPr>
        <w:t>Smoky Mountain Center  at 1-888-757-5726</w:t>
      </w:r>
    </w:p>
    <w:p w:rsidR="00A02CD8" w:rsidRDefault="00A02CD8" w:rsidP="00A02CD8">
      <w:pPr>
        <w:spacing w:after="0" w:line="240" w:lineRule="auto"/>
        <w:rPr>
          <w:rFonts w:cs="Tahoma"/>
          <w:sz w:val="24"/>
          <w:szCs w:val="24"/>
        </w:rPr>
      </w:pPr>
      <w:r w:rsidRPr="00A02CD8">
        <w:rPr>
          <w:rFonts w:cs="Tahoma"/>
          <w:b/>
          <w:bCs/>
          <w:sz w:val="24"/>
          <w:szCs w:val="24"/>
        </w:rPr>
        <w:t xml:space="preserve">Participants’ Rights:  </w:t>
      </w:r>
      <w:r w:rsidRPr="00A02CD8">
        <w:rPr>
          <w:rFonts w:cs="Tahoma"/>
          <w:sz w:val="24"/>
          <w:szCs w:val="24"/>
        </w:rPr>
        <w:t xml:space="preserve">It </w:t>
      </w:r>
      <w:r>
        <w:rPr>
          <w:rFonts w:cs="Tahoma"/>
          <w:sz w:val="24"/>
          <w:szCs w:val="24"/>
        </w:rPr>
        <w:t>is</w:t>
      </w:r>
      <w:r w:rsidRPr="00A02CD8">
        <w:rPr>
          <w:rFonts w:cs="Tahoma"/>
          <w:sz w:val="24"/>
          <w:szCs w:val="24"/>
        </w:rPr>
        <w:t xml:space="preserve"> the policy of Adult Life Programs that individuals enrolled experience the following rights: basic human rights</w:t>
      </w:r>
      <w:r>
        <w:rPr>
          <w:rFonts w:cs="Tahoma"/>
          <w:sz w:val="24"/>
          <w:szCs w:val="24"/>
        </w:rPr>
        <w:t xml:space="preserve">; </w:t>
      </w:r>
      <w:r w:rsidRPr="00A02CD8">
        <w:rPr>
          <w:rFonts w:cs="Tahoma"/>
          <w:sz w:val="24"/>
          <w:szCs w:val="24"/>
        </w:rPr>
        <w:t>an individualized service plan</w:t>
      </w:r>
      <w:r>
        <w:rPr>
          <w:rFonts w:cs="Tahoma"/>
          <w:sz w:val="24"/>
          <w:szCs w:val="24"/>
        </w:rPr>
        <w:t>;</w:t>
      </w:r>
      <w:r w:rsidRPr="00A02CD8">
        <w:rPr>
          <w:rFonts w:cs="Tahoma"/>
          <w:sz w:val="24"/>
          <w:szCs w:val="24"/>
        </w:rPr>
        <w:t xml:space="preserve"> to be informed about medication</w:t>
      </w:r>
      <w:r>
        <w:rPr>
          <w:rFonts w:cs="Tahoma"/>
          <w:sz w:val="24"/>
          <w:szCs w:val="24"/>
        </w:rPr>
        <w:t>;</w:t>
      </w:r>
      <w:r w:rsidRPr="00A02CD8">
        <w:rPr>
          <w:rFonts w:cs="Tahoma"/>
          <w:sz w:val="24"/>
          <w:szCs w:val="24"/>
        </w:rPr>
        <w:t xml:space="preserve"> to refuse treatment</w:t>
      </w:r>
      <w:r>
        <w:rPr>
          <w:rFonts w:cs="Tahoma"/>
          <w:sz w:val="24"/>
          <w:szCs w:val="24"/>
        </w:rPr>
        <w:t xml:space="preserve">; </w:t>
      </w:r>
      <w:r w:rsidRPr="00A02CD8">
        <w:rPr>
          <w:rFonts w:cs="Tahoma"/>
          <w:sz w:val="24"/>
          <w:szCs w:val="24"/>
        </w:rPr>
        <w:t>to confidentiality</w:t>
      </w:r>
      <w:r>
        <w:rPr>
          <w:rFonts w:cs="Tahoma"/>
          <w:sz w:val="24"/>
          <w:szCs w:val="24"/>
        </w:rPr>
        <w:t>;</w:t>
      </w:r>
      <w:r w:rsidRPr="00A02CD8">
        <w:rPr>
          <w:rFonts w:cs="Tahoma"/>
          <w:sz w:val="24"/>
          <w:szCs w:val="24"/>
        </w:rPr>
        <w:t xml:space="preserve"> to see your own record</w:t>
      </w:r>
      <w:r>
        <w:rPr>
          <w:rFonts w:cs="Tahoma"/>
          <w:sz w:val="24"/>
          <w:szCs w:val="24"/>
        </w:rPr>
        <w:t>;</w:t>
      </w:r>
      <w:r w:rsidRPr="00A02CD8">
        <w:rPr>
          <w:rFonts w:cs="Tahoma"/>
          <w:sz w:val="24"/>
          <w:szCs w:val="24"/>
        </w:rPr>
        <w:t xml:space="preserve"> to know the cost of services</w:t>
      </w:r>
      <w:r>
        <w:rPr>
          <w:rFonts w:cs="Tahoma"/>
          <w:sz w:val="24"/>
          <w:szCs w:val="24"/>
        </w:rPr>
        <w:t>;</w:t>
      </w:r>
      <w:r w:rsidRPr="00A02CD8">
        <w:rPr>
          <w:rFonts w:cs="Tahoma"/>
          <w:sz w:val="24"/>
          <w:szCs w:val="24"/>
        </w:rPr>
        <w:t xml:space="preserve"> privacy</w:t>
      </w:r>
      <w:r>
        <w:rPr>
          <w:rFonts w:cs="Tahoma"/>
          <w:sz w:val="24"/>
          <w:szCs w:val="24"/>
        </w:rPr>
        <w:t xml:space="preserve">; </w:t>
      </w:r>
      <w:r w:rsidRPr="00A02CD8">
        <w:rPr>
          <w:rFonts w:cs="Tahoma"/>
          <w:sz w:val="24"/>
          <w:szCs w:val="24"/>
        </w:rPr>
        <w:t>to be free from unnecessary physical restraint and physical abuse</w:t>
      </w:r>
      <w:r>
        <w:rPr>
          <w:rFonts w:cs="Tahoma"/>
          <w:sz w:val="24"/>
          <w:szCs w:val="24"/>
        </w:rPr>
        <w:t>; and</w:t>
      </w:r>
      <w:r w:rsidRPr="00A02CD8">
        <w:rPr>
          <w:rFonts w:cs="Tahoma"/>
          <w:sz w:val="24"/>
          <w:szCs w:val="24"/>
        </w:rPr>
        <w:t xml:space="preserve"> to make a </w:t>
      </w:r>
      <w:r w:rsidRPr="007F4302">
        <w:rPr>
          <w:rFonts w:cs="Tahoma"/>
          <w:sz w:val="24"/>
          <w:szCs w:val="24"/>
        </w:rPr>
        <w:t>complaint. It should be noted that Adult Life Programs does not utilize restraints of any kind.</w:t>
      </w:r>
      <w:r>
        <w:rPr>
          <w:rFonts w:cs="Tahoma"/>
          <w:sz w:val="24"/>
          <w:szCs w:val="24"/>
        </w:rPr>
        <w:t xml:space="preserve">  </w:t>
      </w:r>
      <w:r w:rsidR="00413242">
        <w:rPr>
          <w:rFonts w:cs="Tahoma"/>
          <w:sz w:val="24"/>
          <w:szCs w:val="24"/>
        </w:rPr>
        <w:t xml:space="preserve">You have the right to view your medical record, and to do so simply need to ask the center manager to set up a time for you and whoever you wish to be with you to view your record.  A complete listing of your rights will be given to you upon enrollment.  </w:t>
      </w:r>
    </w:p>
    <w:p w:rsidR="00A02CD8" w:rsidRPr="00A02CD8" w:rsidRDefault="00A02CD8" w:rsidP="00A02CD8">
      <w:pPr>
        <w:spacing w:after="0" w:line="240" w:lineRule="auto"/>
        <w:rPr>
          <w:rFonts w:cs="Tahoma"/>
          <w:sz w:val="24"/>
          <w:szCs w:val="24"/>
        </w:rPr>
      </w:pPr>
    </w:p>
    <w:p w:rsidR="00A02CD8" w:rsidRDefault="00A02CD8" w:rsidP="00A02CD8">
      <w:pPr>
        <w:spacing w:after="0" w:line="240" w:lineRule="auto"/>
        <w:rPr>
          <w:rFonts w:cs="Tahoma"/>
          <w:sz w:val="24"/>
          <w:szCs w:val="24"/>
        </w:rPr>
      </w:pPr>
      <w:r w:rsidRPr="00A02CD8">
        <w:rPr>
          <w:rFonts w:cs="Tahoma"/>
          <w:b/>
          <w:bCs/>
          <w:sz w:val="24"/>
          <w:szCs w:val="24"/>
        </w:rPr>
        <w:t xml:space="preserve">Meals:  </w:t>
      </w:r>
      <w:r w:rsidRPr="00A02CD8">
        <w:rPr>
          <w:rFonts w:cs="Tahoma"/>
          <w:sz w:val="24"/>
          <w:szCs w:val="24"/>
        </w:rPr>
        <w:t xml:space="preserve">Nutritious breakfasts, lunches and afternoon snacks will be provided to each participant.  Dietary restrictions and/or supplements prescribed by a physician will be honored and followed.  By  virtue  of  participation  in  the  NC  Child  &amp;  Adult  Care  Food  Program,  a  registered  dietitian  or  certified  nutritionist  plans,  approves  and  provides  staff  consultation  for  meals.    Centers are inspected upon initial licensure and annually thereafter by local sanitation agencies ensuring meals are prepared and served in a sanitary manner.  </w:t>
      </w:r>
    </w:p>
    <w:p w:rsidR="003F213B" w:rsidRPr="00A02CD8" w:rsidRDefault="003F213B" w:rsidP="00A02CD8">
      <w:pPr>
        <w:spacing w:after="0" w:line="240" w:lineRule="auto"/>
        <w:rPr>
          <w:rFonts w:cs="Tahoma"/>
          <w:sz w:val="24"/>
          <w:szCs w:val="24"/>
        </w:rPr>
      </w:pPr>
    </w:p>
    <w:p w:rsidR="00A02CD8" w:rsidRDefault="00A02CD8" w:rsidP="003F213B">
      <w:pPr>
        <w:spacing w:after="0" w:line="240" w:lineRule="auto"/>
        <w:rPr>
          <w:rFonts w:cs="Tahoma"/>
          <w:sz w:val="24"/>
          <w:szCs w:val="24"/>
        </w:rPr>
      </w:pPr>
      <w:r w:rsidRPr="003F213B">
        <w:rPr>
          <w:rFonts w:cs="Tahoma"/>
          <w:b/>
          <w:bCs/>
          <w:sz w:val="24"/>
          <w:szCs w:val="24"/>
        </w:rPr>
        <w:t xml:space="preserve">Ratios:    </w:t>
      </w:r>
      <w:r w:rsidRPr="003F213B">
        <w:rPr>
          <w:rFonts w:cs="Tahoma"/>
          <w:sz w:val="24"/>
          <w:szCs w:val="24"/>
        </w:rPr>
        <w:t xml:space="preserve">The </w:t>
      </w:r>
      <w:r w:rsidR="003F213B">
        <w:rPr>
          <w:rFonts w:cs="Tahoma"/>
          <w:sz w:val="24"/>
          <w:szCs w:val="24"/>
        </w:rPr>
        <w:t>Hickory Center</w:t>
      </w:r>
      <w:r w:rsidRPr="003F213B">
        <w:rPr>
          <w:rFonts w:cs="Tahoma"/>
          <w:sz w:val="24"/>
          <w:szCs w:val="24"/>
        </w:rPr>
        <w:t xml:space="preserve"> maintains a 1:6 staff to participant ratio.  A minimum of 1:8 ratio is maintained at </w:t>
      </w:r>
      <w:r w:rsidR="003F213B">
        <w:rPr>
          <w:rFonts w:cs="Tahoma"/>
          <w:sz w:val="24"/>
          <w:szCs w:val="24"/>
        </w:rPr>
        <w:t xml:space="preserve">the Conover and Maiden Centers.  </w:t>
      </w:r>
    </w:p>
    <w:p w:rsidR="00413242" w:rsidRPr="003F213B" w:rsidRDefault="00413242" w:rsidP="003F213B">
      <w:pPr>
        <w:spacing w:after="0" w:line="240" w:lineRule="auto"/>
        <w:rPr>
          <w:rFonts w:cs="Tahoma"/>
          <w:sz w:val="24"/>
          <w:szCs w:val="24"/>
        </w:rPr>
      </w:pPr>
    </w:p>
    <w:p w:rsidR="00A02CD8" w:rsidRDefault="00A02CD8" w:rsidP="003F213B">
      <w:pPr>
        <w:spacing w:after="0" w:line="240" w:lineRule="auto"/>
        <w:rPr>
          <w:rFonts w:cs="Tahoma"/>
          <w:sz w:val="24"/>
          <w:szCs w:val="24"/>
        </w:rPr>
      </w:pPr>
      <w:r w:rsidRPr="003F213B">
        <w:rPr>
          <w:rFonts w:cs="Tahoma"/>
          <w:b/>
          <w:bCs/>
          <w:sz w:val="24"/>
          <w:szCs w:val="24"/>
        </w:rPr>
        <w:t>Evaluations</w:t>
      </w:r>
      <w:r w:rsidR="00592370">
        <w:rPr>
          <w:rFonts w:cs="Tahoma"/>
          <w:b/>
          <w:bCs/>
          <w:sz w:val="24"/>
          <w:szCs w:val="24"/>
        </w:rPr>
        <w:t>/Survey</w:t>
      </w:r>
      <w:r w:rsidR="00891643">
        <w:rPr>
          <w:rFonts w:cs="Tahoma"/>
          <w:b/>
          <w:bCs/>
          <w:sz w:val="24"/>
          <w:szCs w:val="24"/>
        </w:rPr>
        <w:t>s</w:t>
      </w:r>
      <w:r w:rsidRPr="003F213B">
        <w:rPr>
          <w:rFonts w:cs="Tahoma"/>
          <w:b/>
          <w:bCs/>
          <w:sz w:val="24"/>
          <w:szCs w:val="24"/>
        </w:rPr>
        <w:t xml:space="preserve">:  </w:t>
      </w:r>
      <w:r w:rsidRPr="003F213B">
        <w:rPr>
          <w:rFonts w:cs="Tahoma"/>
          <w:sz w:val="24"/>
          <w:szCs w:val="24"/>
        </w:rPr>
        <w:t>ALP provides caregivers and participants with an opportunity to provide input and feedback in the form of a written evaluation</w:t>
      </w:r>
      <w:r w:rsidR="00891643">
        <w:rPr>
          <w:rFonts w:cs="Tahoma"/>
          <w:sz w:val="24"/>
          <w:szCs w:val="24"/>
        </w:rPr>
        <w:t>/survey</w:t>
      </w:r>
      <w:r w:rsidRPr="003F213B">
        <w:rPr>
          <w:rFonts w:cs="Tahoma"/>
          <w:sz w:val="24"/>
          <w:szCs w:val="24"/>
        </w:rPr>
        <w:t xml:space="preserve"> annually.  Compiled evaluations are </w:t>
      </w:r>
      <w:r w:rsidRPr="007F4302">
        <w:rPr>
          <w:rFonts w:cs="Tahoma"/>
          <w:sz w:val="24"/>
          <w:szCs w:val="24"/>
        </w:rPr>
        <w:t xml:space="preserve">reviewed by </w:t>
      </w:r>
      <w:r w:rsidR="003F213B" w:rsidRPr="007F4302">
        <w:rPr>
          <w:rFonts w:cs="Tahoma"/>
          <w:sz w:val="24"/>
          <w:szCs w:val="24"/>
        </w:rPr>
        <w:t xml:space="preserve">the </w:t>
      </w:r>
      <w:r w:rsidRPr="007F4302">
        <w:rPr>
          <w:rFonts w:cs="Tahoma"/>
          <w:sz w:val="24"/>
          <w:szCs w:val="24"/>
        </w:rPr>
        <w:t>ALP Board of Directors</w:t>
      </w:r>
      <w:r w:rsidR="00891643" w:rsidRPr="007F4302">
        <w:rPr>
          <w:rFonts w:cs="Tahoma"/>
          <w:sz w:val="24"/>
          <w:szCs w:val="24"/>
        </w:rPr>
        <w:t xml:space="preserve"> and incorporated into the quality improvement plan as necessary</w:t>
      </w:r>
      <w:r w:rsidRPr="007F4302">
        <w:rPr>
          <w:rFonts w:cs="Tahoma"/>
          <w:sz w:val="24"/>
          <w:szCs w:val="24"/>
        </w:rPr>
        <w:t>.</w:t>
      </w:r>
    </w:p>
    <w:p w:rsidR="003F213B" w:rsidRPr="003F213B" w:rsidRDefault="003F213B" w:rsidP="003F213B">
      <w:pPr>
        <w:spacing w:after="0" w:line="240" w:lineRule="auto"/>
        <w:rPr>
          <w:rFonts w:cs="Tahoma"/>
          <w:sz w:val="24"/>
          <w:szCs w:val="24"/>
        </w:rPr>
      </w:pPr>
    </w:p>
    <w:p w:rsidR="00CD0FFF" w:rsidRDefault="00A02CD8" w:rsidP="003F213B">
      <w:pPr>
        <w:spacing w:after="0" w:line="240" w:lineRule="auto"/>
        <w:rPr>
          <w:rFonts w:cs="Tahoma"/>
          <w:sz w:val="24"/>
          <w:szCs w:val="24"/>
        </w:rPr>
      </w:pPr>
      <w:r w:rsidRPr="003F213B">
        <w:rPr>
          <w:rFonts w:cs="Tahoma"/>
          <w:b/>
          <w:sz w:val="24"/>
          <w:szCs w:val="24"/>
        </w:rPr>
        <w:t>Transportation:</w:t>
      </w:r>
      <w:r w:rsidRPr="003F213B">
        <w:rPr>
          <w:rFonts w:cs="Tahoma"/>
          <w:sz w:val="24"/>
          <w:szCs w:val="24"/>
        </w:rPr>
        <w:t xml:space="preserve">    Families are encouraged to transport their loved ones to and from the Center. Responsible parties are required to be present at drop off and pick up</w:t>
      </w:r>
      <w:r w:rsidR="003F213B">
        <w:rPr>
          <w:rFonts w:cs="Tahoma"/>
          <w:sz w:val="24"/>
          <w:szCs w:val="24"/>
        </w:rPr>
        <w:t xml:space="preserve"> if the adult is unable to be alone</w:t>
      </w:r>
      <w:r w:rsidRPr="003F213B">
        <w:rPr>
          <w:rFonts w:cs="Tahoma"/>
          <w:sz w:val="24"/>
          <w:szCs w:val="24"/>
        </w:rPr>
        <w:t>. Adult Life Program staff will remain with the participant until he/she is with a responsible party</w:t>
      </w:r>
      <w:r w:rsidR="003F213B">
        <w:rPr>
          <w:rFonts w:cs="Tahoma"/>
          <w:sz w:val="24"/>
          <w:szCs w:val="24"/>
        </w:rPr>
        <w:t xml:space="preserve"> if the participant is unable to be alone</w:t>
      </w:r>
      <w:r w:rsidRPr="003F213B">
        <w:rPr>
          <w:rFonts w:cs="Tahoma"/>
          <w:sz w:val="24"/>
          <w:szCs w:val="24"/>
        </w:rPr>
        <w:t xml:space="preserve">. Transportation will be available for those who need it within a ten mile radius of the Center. An additional fee will be charged </w:t>
      </w:r>
      <w:r w:rsidR="003F213B">
        <w:rPr>
          <w:rFonts w:cs="Tahoma"/>
          <w:sz w:val="24"/>
          <w:szCs w:val="24"/>
        </w:rPr>
        <w:t>for transportation</w:t>
      </w:r>
      <w:r w:rsidRPr="003F213B">
        <w:rPr>
          <w:rFonts w:cs="Tahoma"/>
          <w:sz w:val="24"/>
          <w:szCs w:val="24"/>
        </w:rPr>
        <w:t xml:space="preserve">.  Each person transported will have an individual seat with a seatbelt and </w:t>
      </w:r>
      <w:r w:rsidR="003F213B">
        <w:rPr>
          <w:rFonts w:cs="Tahoma"/>
          <w:sz w:val="24"/>
          <w:szCs w:val="24"/>
        </w:rPr>
        <w:t xml:space="preserve">it </w:t>
      </w:r>
      <w:r w:rsidRPr="003F213B">
        <w:rPr>
          <w:rFonts w:cs="Tahoma"/>
          <w:sz w:val="24"/>
          <w:szCs w:val="24"/>
        </w:rPr>
        <w:t xml:space="preserve">must be worn.   Participants will be offered a rest stop every 30 minutes. All ALP vehicles </w:t>
      </w:r>
      <w:r w:rsidR="003F213B">
        <w:rPr>
          <w:rFonts w:cs="Tahoma"/>
          <w:sz w:val="24"/>
          <w:szCs w:val="24"/>
        </w:rPr>
        <w:t>are</w:t>
      </w:r>
      <w:r w:rsidRPr="003F213B">
        <w:rPr>
          <w:rFonts w:cs="Tahoma"/>
          <w:sz w:val="24"/>
          <w:szCs w:val="24"/>
        </w:rPr>
        <w:t xml:space="preserve"> equipped with first aid kits, fire extinguishers, participant travel information, and an emergency procedure booklet.</w:t>
      </w:r>
    </w:p>
    <w:p w:rsidR="00CD0FFF" w:rsidRDefault="00CD0FFF" w:rsidP="003F213B">
      <w:pPr>
        <w:spacing w:after="0" w:line="240" w:lineRule="auto"/>
        <w:rPr>
          <w:rFonts w:cs="Tahoma"/>
          <w:sz w:val="24"/>
          <w:szCs w:val="24"/>
        </w:rPr>
      </w:pPr>
      <w:r>
        <w:rPr>
          <w:rFonts w:cs="Tahoma"/>
          <w:sz w:val="24"/>
          <w:szCs w:val="24"/>
        </w:rPr>
        <w:t xml:space="preserve">The following is protocol in roadside </w:t>
      </w:r>
      <w:r w:rsidR="00891643">
        <w:rPr>
          <w:rFonts w:cs="Tahoma"/>
          <w:sz w:val="24"/>
          <w:szCs w:val="24"/>
        </w:rPr>
        <w:t>situations</w:t>
      </w:r>
      <w:r>
        <w:rPr>
          <w:rFonts w:cs="Tahoma"/>
          <w:sz w:val="24"/>
          <w:szCs w:val="24"/>
        </w:rPr>
        <w:t>:</w:t>
      </w:r>
    </w:p>
    <w:p w:rsidR="00A02CD8" w:rsidRPr="00CD0FFF" w:rsidRDefault="00A02CD8" w:rsidP="003F213B">
      <w:pPr>
        <w:spacing w:after="0" w:line="240" w:lineRule="auto"/>
        <w:rPr>
          <w:rFonts w:cs="Tahoma"/>
          <w:i/>
          <w:sz w:val="24"/>
          <w:szCs w:val="24"/>
        </w:rPr>
      </w:pPr>
      <w:r w:rsidRPr="003F213B">
        <w:rPr>
          <w:rFonts w:cs="Tahoma"/>
          <w:sz w:val="24"/>
          <w:szCs w:val="24"/>
        </w:rPr>
        <w:lastRenderedPageBreak/>
        <w:t xml:space="preserve"> </w:t>
      </w:r>
      <w:r w:rsidRPr="00CD0FFF">
        <w:rPr>
          <w:rFonts w:cs="Tahoma"/>
          <w:i/>
          <w:sz w:val="24"/>
          <w:szCs w:val="24"/>
        </w:rPr>
        <w:t>In the case of an accident Adult Life Programs staff will</w:t>
      </w:r>
      <w:r w:rsidR="003F213B" w:rsidRPr="00CD0FFF">
        <w:rPr>
          <w:rFonts w:cs="Tahoma"/>
          <w:i/>
          <w:sz w:val="24"/>
          <w:szCs w:val="24"/>
        </w:rPr>
        <w:t xml:space="preserve"> st</w:t>
      </w:r>
      <w:r w:rsidRPr="00CD0FFF">
        <w:rPr>
          <w:rFonts w:cs="Tahoma"/>
          <w:i/>
          <w:sz w:val="24"/>
          <w:szCs w:val="24"/>
        </w:rPr>
        <w:t>op the vehicle and/or remove the vehicle from a situation that may cause further damage or harm.</w:t>
      </w:r>
      <w:r w:rsidR="003F213B" w:rsidRPr="00CD0FFF">
        <w:rPr>
          <w:rFonts w:cs="Tahoma"/>
          <w:i/>
          <w:sz w:val="24"/>
          <w:szCs w:val="24"/>
        </w:rPr>
        <w:t xml:space="preserve"> </w:t>
      </w:r>
      <w:r w:rsidRPr="00CD0FFF">
        <w:rPr>
          <w:rFonts w:cs="Tahoma"/>
          <w:i/>
          <w:sz w:val="24"/>
          <w:szCs w:val="24"/>
        </w:rPr>
        <w:t xml:space="preserve"> If unable to remove the vehicle from a situati</w:t>
      </w:r>
      <w:r w:rsidR="00592370">
        <w:rPr>
          <w:rFonts w:cs="Tahoma"/>
          <w:i/>
          <w:sz w:val="24"/>
          <w:szCs w:val="24"/>
        </w:rPr>
        <w:t>on that may cause further harm,</w:t>
      </w:r>
      <w:r w:rsidR="003F213B" w:rsidRPr="00CD0FFF">
        <w:rPr>
          <w:rFonts w:cs="Tahoma"/>
          <w:i/>
          <w:sz w:val="24"/>
          <w:szCs w:val="24"/>
        </w:rPr>
        <w:t xml:space="preserve"> the </w:t>
      </w:r>
      <w:r w:rsidRPr="00CD0FFF">
        <w:rPr>
          <w:rFonts w:cs="Tahoma"/>
          <w:i/>
          <w:sz w:val="24"/>
          <w:szCs w:val="24"/>
        </w:rPr>
        <w:t xml:space="preserve">driver </w:t>
      </w:r>
      <w:r w:rsidR="003F213B" w:rsidRPr="00CD0FFF">
        <w:rPr>
          <w:rFonts w:cs="Tahoma"/>
          <w:i/>
          <w:sz w:val="24"/>
          <w:szCs w:val="24"/>
        </w:rPr>
        <w:t xml:space="preserve">will </w:t>
      </w:r>
      <w:r w:rsidRPr="00CD0FFF">
        <w:rPr>
          <w:rFonts w:cs="Tahoma"/>
          <w:i/>
          <w:sz w:val="24"/>
          <w:szCs w:val="24"/>
        </w:rPr>
        <w:t xml:space="preserve">deploy flares and/or safety triangles. </w:t>
      </w:r>
      <w:r w:rsidR="003F213B" w:rsidRPr="00CD0FFF">
        <w:rPr>
          <w:rFonts w:cs="Tahoma"/>
          <w:i/>
          <w:sz w:val="24"/>
          <w:szCs w:val="24"/>
        </w:rPr>
        <w:t xml:space="preserve"> A c</w:t>
      </w:r>
      <w:r w:rsidRPr="00CD0FFF">
        <w:rPr>
          <w:rFonts w:cs="Tahoma"/>
          <w:i/>
          <w:sz w:val="24"/>
          <w:szCs w:val="24"/>
        </w:rPr>
        <w:t xml:space="preserve">heck </w:t>
      </w:r>
      <w:r w:rsidR="003F213B" w:rsidRPr="00CD0FFF">
        <w:rPr>
          <w:rFonts w:cs="Tahoma"/>
          <w:i/>
          <w:sz w:val="24"/>
          <w:szCs w:val="24"/>
        </w:rPr>
        <w:t xml:space="preserve">of </w:t>
      </w:r>
      <w:r w:rsidRPr="00CD0FFF">
        <w:rPr>
          <w:rFonts w:cs="Tahoma"/>
          <w:i/>
          <w:sz w:val="24"/>
          <w:szCs w:val="24"/>
        </w:rPr>
        <w:t>the condition of each passenger</w:t>
      </w:r>
      <w:r w:rsidR="00592370">
        <w:rPr>
          <w:rFonts w:cs="Tahoma"/>
          <w:i/>
          <w:sz w:val="24"/>
          <w:szCs w:val="24"/>
        </w:rPr>
        <w:t xml:space="preserve"> will be performed</w:t>
      </w:r>
      <w:r w:rsidRPr="00CD0FFF">
        <w:rPr>
          <w:rFonts w:cs="Tahoma"/>
          <w:i/>
          <w:sz w:val="24"/>
          <w:szCs w:val="24"/>
        </w:rPr>
        <w:t xml:space="preserve"> and first aid </w:t>
      </w:r>
      <w:r w:rsidR="003F213B" w:rsidRPr="00CD0FFF">
        <w:rPr>
          <w:rFonts w:cs="Tahoma"/>
          <w:i/>
          <w:sz w:val="24"/>
          <w:szCs w:val="24"/>
        </w:rPr>
        <w:t xml:space="preserve">will be administered </w:t>
      </w:r>
      <w:r w:rsidRPr="00CD0FFF">
        <w:rPr>
          <w:rFonts w:cs="Tahoma"/>
          <w:i/>
          <w:sz w:val="24"/>
          <w:szCs w:val="24"/>
        </w:rPr>
        <w:t xml:space="preserve">accordingly. </w:t>
      </w:r>
      <w:r w:rsidR="00592370">
        <w:rPr>
          <w:rFonts w:cs="Tahoma"/>
          <w:i/>
          <w:sz w:val="24"/>
          <w:szCs w:val="24"/>
        </w:rPr>
        <w:t>911 will be called, following</w:t>
      </w:r>
      <w:r w:rsidR="003F213B" w:rsidRPr="00CD0FFF">
        <w:rPr>
          <w:rFonts w:cs="Tahoma"/>
          <w:i/>
          <w:sz w:val="24"/>
          <w:szCs w:val="24"/>
        </w:rPr>
        <w:t xml:space="preserve"> a call will be made to </w:t>
      </w:r>
      <w:r w:rsidRPr="00CD0FFF">
        <w:rPr>
          <w:rFonts w:cs="Tahoma"/>
          <w:i/>
          <w:sz w:val="24"/>
          <w:szCs w:val="24"/>
        </w:rPr>
        <w:t xml:space="preserve">the Day Services Manager and/or Executive Director </w:t>
      </w:r>
      <w:r w:rsidR="003F213B" w:rsidRPr="00CD0FFF">
        <w:rPr>
          <w:rFonts w:cs="Tahoma"/>
          <w:i/>
          <w:sz w:val="24"/>
          <w:szCs w:val="24"/>
        </w:rPr>
        <w:t xml:space="preserve">who will </w:t>
      </w:r>
      <w:r w:rsidRPr="00CD0FFF">
        <w:rPr>
          <w:rFonts w:cs="Tahoma"/>
          <w:i/>
          <w:sz w:val="24"/>
          <w:szCs w:val="24"/>
        </w:rPr>
        <w:t xml:space="preserve">arrange for alternate transportation if necessary. </w:t>
      </w:r>
      <w:r w:rsidR="003F213B" w:rsidRPr="00CD0FFF">
        <w:rPr>
          <w:rFonts w:cs="Tahoma"/>
          <w:i/>
          <w:sz w:val="24"/>
          <w:szCs w:val="24"/>
        </w:rPr>
        <w:t>A</w:t>
      </w:r>
      <w:r w:rsidRPr="00CD0FFF">
        <w:rPr>
          <w:rFonts w:cs="Tahoma"/>
          <w:i/>
          <w:sz w:val="24"/>
          <w:szCs w:val="24"/>
        </w:rPr>
        <w:t>ppropriate information</w:t>
      </w:r>
      <w:r w:rsidR="003F213B" w:rsidRPr="00CD0FFF">
        <w:rPr>
          <w:rFonts w:cs="Tahoma"/>
          <w:i/>
          <w:sz w:val="24"/>
          <w:szCs w:val="24"/>
        </w:rPr>
        <w:t xml:space="preserve"> will be provided</w:t>
      </w:r>
      <w:r w:rsidRPr="00CD0FFF">
        <w:rPr>
          <w:rFonts w:cs="Tahoma"/>
          <w:i/>
          <w:sz w:val="24"/>
          <w:szCs w:val="24"/>
        </w:rPr>
        <w:t xml:space="preserve"> to law enforcement and emergency personnel. In the case of a medical emergency Adult Life Programs staff will</w:t>
      </w:r>
      <w:r w:rsidR="003F213B" w:rsidRPr="00CD0FFF">
        <w:rPr>
          <w:rFonts w:cs="Tahoma"/>
          <w:i/>
          <w:sz w:val="24"/>
          <w:szCs w:val="24"/>
        </w:rPr>
        <w:t xml:space="preserve"> st</w:t>
      </w:r>
      <w:r w:rsidRPr="00CD0FFF">
        <w:rPr>
          <w:rFonts w:cs="Tahoma"/>
          <w:i/>
          <w:sz w:val="24"/>
          <w:szCs w:val="24"/>
        </w:rPr>
        <w:t>op the vehicle and/or remove the vehicle from a situation that may cause further damage or harm. If unable to remove the vehicle from a situation that may cause further har</w:t>
      </w:r>
      <w:r w:rsidR="003F213B" w:rsidRPr="00CD0FFF">
        <w:rPr>
          <w:rFonts w:cs="Tahoma"/>
          <w:i/>
          <w:sz w:val="24"/>
          <w:szCs w:val="24"/>
        </w:rPr>
        <w:t>m</w:t>
      </w:r>
      <w:r w:rsidRPr="00CD0FFF">
        <w:rPr>
          <w:rFonts w:cs="Tahoma"/>
          <w:i/>
          <w:sz w:val="24"/>
          <w:szCs w:val="24"/>
        </w:rPr>
        <w:t xml:space="preserve">, </w:t>
      </w:r>
      <w:r w:rsidR="003F213B" w:rsidRPr="00CD0FFF">
        <w:rPr>
          <w:rFonts w:cs="Tahoma"/>
          <w:i/>
          <w:sz w:val="24"/>
          <w:szCs w:val="24"/>
        </w:rPr>
        <w:t xml:space="preserve">the </w:t>
      </w:r>
      <w:r w:rsidRPr="00CD0FFF">
        <w:rPr>
          <w:rFonts w:cs="Tahoma"/>
          <w:i/>
          <w:sz w:val="24"/>
          <w:szCs w:val="24"/>
        </w:rPr>
        <w:t xml:space="preserve">driver </w:t>
      </w:r>
      <w:r w:rsidR="003F213B" w:rsidRPr="00CD0FFF">
        <w:rPr>
          <w:rFonts w:cs="Tahoma"/>
          <w:i/>
          <w:sz w:val="24"/>
          <w:szCs w:val="24"/>
        </w:rPr>
        <w:t>will</w:t>
      </w:r>
      <w:r w:rsidRPr="00CD0FFF">
        <w:rPr>
          <w:rFonts w:cs="Tahoma"/>
          <w:i/>
          <w:sz w:val="24"/>
          <w:szCs w:val="24"/>
        </w:rPr>
        <w:t xml:space="preserve"> deploy flares and/or safety triangles. </w:t>
      </w:r>
      <w:r w:rsidR="003F213B" w:rsidRPr="00CD0FFF">
        <w:rPr>
          <w:rFonts w:cs="Tahoma"/>
          <w:i/>
          <w:sz w:val="24"/>
          <w:szCs w:val="24"/>
        </w:rPr>
        <w:t>A c</w:t>
      </w:r>
      <w:r w:rsidRPr="00CD0FFF">
        <w:rPr>
          <w:rFonts w:cs="Tahoma"/>
          <w:i/>
          <w:sz w:val="24"/>
          <w:szCs w:val="24"/>
        </w:rPr>
        <w:t>all</w:t>
      </w:r>
      <w:r w:rsidR="003F213B" w:rsidRPr="00CD0FFF">
        <w:rPr>
          <w:rFonts w:cs="Tahoma"/>
          <w:i/>
          <w:sz w:val="24"/>
          <w:szCs w:val="24"/>
        </w:rPr>
        <w:t xml:space="preserve"> will be made to</w:t>
      </w:r>
      <w:r w:rsidRPr="00CD0FFF">
        <w:rPr>
          <w:rFonts w:cs="Tahoma"/>
          <w:i/>
          <w:sz w:val="24"/>
          <w:szCs w:val="24"/>
        </w:rPr>
        <w:t xml:space="preserve"> 911 and </w:t>
      </w:r>
      <w:r w:rsidR="003F213B" w:rsidRPr="00CD0FFF">
        <w:rPr>
          <w:rFonts w:cs="Tahoma"/>
          <w:i/>
          <w:sz w:val="24"/>
          <w:szCs w:val="24"/>
        </w:rPr>
        <w:t xml:space="preserve">a </w:t>
      </w:r>
      <w:r w:rsidRPr="00CD0FFF">
        <w:rPr>
          <w:rFonts w:cs="Tahoma"/>
          <w:i/>
          <w:sz w:val="24"/>
          <w:szCs w:val="24"/>
        </w:rPr>
        <w:t>report</w:t>
      </w:r>
      <w:r w:rsidR="003F213B" w:rsidRPr="00CD0FFF">
        <w:rPr>
          <w:rFonts w:cs="Tahoma"/>
          <w:i/>
          <w:sz w:val="24"/>
          <w:szCs w:val="24"/>
        </w:rPr>
        <w:t xml:space="preserve"> of</w:t>
      </w:r>
      <w:r w:rsidRPr="00CD0FFF">
        <w:rPr>
          <w:rFonts w:cs="Tahoma"/>
          <w:i/>
          <w:sz w:val="24"/>
          <w:szCs w:val="24"/>
        </w:rPr>
        <w:t xml:space="preserve"> the details of the medical emergency including location</w:t>
      </w:r>
      <w:r w:rsidR="003F213B" w:rsidRPr="00CD0FFF">
        <w:rPr>
          <w:rFonts w:cs="Tahoma"/>
          <w:i/>
          <w:sz w:val="24"/>
          <w:szCs w:val="24"/>
        </w:rPr>
        <w:t xml:space="preserve"> will be provided</w:t>
      </w:r>
      <w:r w:rsidRPr="00CD0FFF">
        <w:rPr>
          <w:rFonts w:cs="Tahoma"/>
          <w:i/>
          <w:sz w:val="24"/>
          <w:szCs w:val="24"/>
        </w:rPr>
        <w:t xml:space="preserve">. </w:t>
      </w:r>
      <w:r w:rsidR="003F213B" w:rsidRPr="00CD0FFF">
        <w:rPr>
          <w:rFonts w:cs="Tahoma"/>
          <w:i/>
          <w:sz w:val="24"/>
          <w:szCs w:val="24"/>
        </w:rPr>
        <w:t xml:space="preserve"> The staff will a</w:t>
      </w:r>
      <w:r w:rsidRPr="00CD0FFF">
        <w:rPr>
          <w:rFonts w:cs="Tahoma"/>
          <w:i/>
          <w:sz w:val="24"/>
          <w:szCs w:val="24"/>
        </w:rPr>
        <w:t>dminister CPR and/or first aid accordingly.</w:t>
      </w:r>
      <w:r w:rsidR="003F213B" w:rsidRPr="00CD0FFF">
        <w:rPr>
          <w:rFonts w:cs="Tahoma"/>
          <w:i/>
          <w:sz w:val="24"/>
          <w:szCs w:val="24"/>
        </w:rPr>
        <w:t xml:space="preserve"> A c</w:t>
      </w:r>
      <w:r w:rsidRPr="00CD0FFF">
        <w:rPr>
          <w:rFonts w:cs="Tahoma"/>
          <w:i/>
          <w:sz w:val="24"/>
          <w:szCs w:val="24"/>
        </w:rPr>
        <w:t>all the Day Services Manager and/or Executive Director</w:t>
      </w:r>
      <w:r w:rsidR="003F213B" w:rsidRPr="00CD0FFF">
        <w:rPr>
          <w:rFonts w:cs="Tahoma"/>
          <w:i/>
          <w:sz w:val="24"/>
          <w:szCs w:val="24"/>
        </w:rPr>
        <w:t xml:space="preserve"> will be made, and staff will a</w:t>
      </w:r>
      <w:r w:rsidRPr="00CD0FFF">
        <w:rPr>
          <w:rFonts w:cs="Tahoma"/>
          <w:i/>
          <w:sz w:val="24"/>
          <w:szCs w:val="24"/>
        </w:rPr>
        <w:t>wait emergency medical personnel. In the case of heavy rain, hail, snow, ice, sleet, or other temporary weather emergency Adult Life Programs staff will</w:t>
      </w:r>
      <w:r w:rsidR="003F213B" w:rsidRPr="00CD0FFF">
        <w:rPr>
          <w:rFonts w:cs="Tahoma"/>
          <w:i/>
          <w:sz w:val="24"/>
          <w:szCs w:val="24"/>
        </w:rPr>
        <w:t xml:space="preserve"> s</w:t>
      </w:r>
      <w:r w:rsidRPr="00CD0FFF">
        <w:rPr>
          <w:rFonts w:cs="Tahoma"/>
          <w:i/>
          <w:sz w:val="24"/>
          <w:szCs w:val="24"/>
        </w:rPr>
        <w:t xml:space="preserve">top the vehicle and/or remove the vehicle from a situation that may cause further damage or harm. If unable to remove the vehicle from a situation that may cause further </w:t>
      </w:r>
      <w:r w:rsidR="003F213B" w:rsidRPr="00CD0FFF">
        <w:rPr>
          <w:rFonts w:cs="Tahoma"/>
          <w:i/>
          <w:sz w:val="24"/>
          <w:szCs w:val="24"/>
        </w:rPr>
        <w:t xml:space="preserve">harm, the </w:t>
      </w:r>
      <w:r w:rsidRPr="00CD0FFF">
        <w:rPr>
          <w:rFonts w:cs="Tahoma"/>
          <w:i/>
          <w:sz w:val="24"/>
          <w:szCs w:val="24"/>
        </w:rPr>
        <w:t xml:space="preserve">driver </w:t>
      </w:r>
      <w:r w:rsidR="003F213B" w:rsidRPr="00CD0FFF">
        <w:rPr>
          <w:rFonts w:cs="Tahoma"/>
          <w:i/>
          <w:sz w:val="24"/>
          <w:szCs w:val="24"/>
        </w:rPr>
        <w:t>will</w:t>
      </w:r>
      <w:r w:rsidRPr="00CD0FFF">
        <w:rPr>
          <w:rFonts w:cs="Tahoma"/>
          <w:i/>
          <w:sz w:val="24"/>
          <w:szCs w:val="24"/>
        </w:rPr>
        <w:t xml:space="preserve"> deploy flares and/or safety triangles. </w:t>
      </w:r>
      <w:r w:rsidR="003F213B" w:rsidRPr="00CD0FFF">
        <w:rPr>
          <w:rFonts w:cs="Tahoma"/>
          <w:i/>
          <w:sz w:val="24"/>
          <w:szCs w:val="24"/>
        </w:rPr>
        <w:t xml:space="preserve">A call will be made to </w:t>
      </w:r>
      <w:r w:rsidRPr="00CD0FFF">
        <w:rPr>
          <w:rFonts w:cs="Tahoma"/>
          <w:i/>
          <w:sz w:val="24"/>
          <w:szCs w:val="24"/>
        </w:rPr>
        <w:t xml:space="preserve">the Day Services Manager and/or Executive Director. </w:t>
      </w:r>
      <w:r w:rsidR="003F213B" w:rsidRPr="00CD0FFF">
        <w:rPr>
          <w:rFonts w:cs="Tahoma"/>
          <w:i/>
          <w:sz w:val="24"/>
          <w:szCs w:val="24"/>
        </w:rPr>
        <w:t xml:space="preserve"> An estimate of </w:t>
      </w:r>
      <w:r w:rsidRPr="00CD0FFF">
        <w:rPr>
          <w:rFonts w:cs="Tahoma"/>
          <w:i/>
          <w:sz w:val="24"/>
          <w:szCs w:val="24"/>
        </w:rPr>
        <w:t xml:space="preserve"> the predicted duration of the storm and make a decision about waiting for it to end</w:t>
      </w:r>
      <w:r w:rsidR="003F213B" w:rsidRPr="00CD0FFF">
        <w:rPr>
          <w:rFonts w:cs="Tahoma"/>
          <w:i/>
          <w:sz w:val="24"/>
          <w:szCs w:val="24"/>
        </w:rPr>
        <w:t xml:space="preserve"> will be made</w:t>
      </w:r>
      <w:r w:rsidRPr="00CD0FFF">
        <w:rPr>
          <w:rFonts w:cs="Tahoma"/>
          <w:i/>
          <w:sz w:val="24"/>
          <w:szCs w:val="24"/>
        </w:rPr>
        <w:t>. If necessary, Day Services Manager will call emergency services in each county by dialing 911. In case of a road side emergency, such as a flat tire Adult Life Programs staff will</w:t>
      </w:r>
      <w:r w:rsidR="003F213B" w:rsidRPr="00CD0FFF">
        <w:rPr>
          <w:rFonts w:cs="Tahoma"/>
          <w:i/>
          <w:sz w:val="24"/>
          <w:szCs w:val="24"/>
        </w:rPr>
        <w:t xml:space="preserve"> s</w:t>
      </w:r>
      <w:r w:rsidRPr="00CD0FFF">
        <w:rPr>
          <w:rFonts w:cs="Tahoma"/>
          <w:i/>
          <w:sz w:val="24"/>
          <w:szCs w:val="24"/>
        </w:rPr>
        <w:t>top the vehicle and/or remove the vehicle from a situation that may cause further damage or harm,</w:t>
      </w:r>
      <w:r w:rsidR="00CD0FFF" w:rsidRPr="00CD0FFF">
        <w:rPr>
          <w:rFonts w:cs="Tahoma"/>
          <w:i/>
          <w:sz w:val="24"/>
          <w:szCs w:val="24"/>
        </w:rPr>
        <w:t xml:space="preserve"> the</w:t>
      </w:r>
      <w:r w:rsidRPr="00CD0FFF">
        <w:rPr>
          <w:rFonts w:cs="Tahoma"/>
          <w:i/>
          <w:sz w:val="24"/>
          <w:szCs w:val="24"/>
        </w:rPr>
        <w:t xml:space="preserve"> driver </w:t>
      </w:r>
      <w:r w:rsidR="00CD0FFF" w:rsidRPr="00CD0FFF">
        <w:rPr>
          <w:rFonts w:cs="Tahoma"/>
          <w:i/>
          <w:sz w:val="24"/>
          <w:szCs w:val="24"/>
        </w:rPr>
        <w:t>will</w:t>
      </w:r>
      <w:r w:rsidRPr="00CD0FFF">
        <w:rPr>
          <w:rFonts w:cs="Tahoma"/>
          <w:i/>
          <w:sz w:val="24"/>
          <w:szCs w:val="24"/>
        </w:rPr>
        <w:t xml:space="preserve"> deploy flares and/or safety triangles</w:t>
      </w:r>
      <w:r w:rsidR="00CD0FFF" w:rsidRPr="00CD0FFF">
        <w:rPr>
          <w:rFonts w:cs="Tahoma"/>
          <w:i/>
          <w:sz w:val="24"/>
          <w:szCs w:val="24"/>
        </w:rPr>
        <w:t>, than c</w:t>
      </w:r>
      <w:r w:rsidRPr="00CD0FFF">
        <w:rPr>
          <w:rFonts w:cs="Tahoma"/>
          <w:i/>
          <w:sz w:val="24"/>
          <w:szCs w:val="24"/>
        </w:rPr>
        <w:t>all roadside assistance or 911 if necessary.</w:t>
      </w:r>
    </w:p>
    <w:p w:rsidR="00CD0FFF" w:rsidRPr="00A02CD8" w:rsidRDefault="00CD0FFF" w:rsidP="003F213B">
      <w:pPr>
        <w:spacing w:after="0" w:line="240" w:lineRule="auto"/>
        <w:rPr>
          <w:rFonts w:cs="Tahoma"/>
          <w:sz w:val="24"/>
          <w:szCs w:val="24"/>
        </w:rPr>
      </w:pPr>
    </w:p>
    <w:p w:rsidR="00A02CD8" w:rsidRPr="007F4302" w:rsidRDefault="00A02CD8" w:rsidP="00CD0FFF">
      <w:pPr>
        <w:tabs>
          <w:tab w:val="left" w:pos="1080"/>
        </w:tabs>
        <w:suppressAutoHyphens/>
        <w:spacing w:after="0" w:line="240" w:lineRule="auto"/>
        <w:rPr>
          <w:rFonts w:cs="Tahoma"/>
          <w:sz w:val="24"/>
          <w:szCs w:val="24"/>
        </w:rPr>
      </w:pPr>
      <w:r w:rsidRPr="00CD0FFF">
        <w:rPr>
          <w:rFonts w:cs="Tahoma"/>
          <w:b/>
          <w:sz w:val="24"/>
          <w:szCs w:val="24"/>
        </w:rPr>
        <w:t xml:space="preserve">Tobacco Use Policy:  </w:t>
      </w:r>
      <w:r w:rsidRPr="00CD0FFF">
        <w:rPr>
          <w:rFonts w:cs="Tahoma"/>
          <w:sz w:val="24"/>
          <w:szCs w:val="24"/>
        </w:rPr>
        <w:t xml:space="preserve">The </w:t>
      </w:r>
      <w:r w:rsidRPr="007F4302">
        <w:rPr>
          <w:rFonts w:cs="Tahoma"/>
          <w:sz w:val="24"/>
          <w:szCs w:val="24"/>
        </w:rPr>
        <w:t xml:space="preserve">Hickory and Maiden centers are </w:t>
      </w:r>
      <w:r w:rsidR="007B5F93" w:rsidRPr="007F4302">
        <w:rPr>
          <w:rFonts w:cs="Tahoma"/>
          <w:sz w:val="24"/>
          <w:szCs w:val="24"/>
        </w:rPr>
        <w:t>tobacco</w:t>
      </w:r>
      <w:r w:rsidRPr="007F4302">
        <w:rPr>
          <w:rFonts w:cs="Tahoma"/>
          <w:sz w:val="24"/>
          <w:szCs w:val="24"/>
        </w:rPr>
        <w:t xml:space="preserve"> free.  This includes all related e-cig products as well.  The Conover Center allows </w:t>
      </w:r>
      <w:r w:rsidR="007B5F93" w:rsidRPr="007F4302">
        <w:rPr>
          <w:rFonts w:cs="Tahoma"/>
          <w:sz w:val="24"/>
          <w:szCs w:val="24"/>
        </w:rPr>
        <w:t>smoking use</w:t>
      </w:r>
      <w:r w:rsidRPr="007F4302">
        <w:rPr>
          <w:rFonts w:cs="Tahoma"/>
          <w:sz w:val="24"/>
          <w:szCs w:val="24"/>
        </w:rPr>
        <w:t xml:space="preserve"> in designated areas and at designated times only, including use of e-cigs .  </w:t>
      </w:r>
      <w:r w:rsidR="007B5F93" w:rsidRPr="007F4302">
        <w:rPr>
          <w:rFonts w:cs="Tahoma"/>
          <w:sz w:val="24"/>
          <w:szCs w:val="24"/>
        </w:rPr>
        <w:t>No chewing tobacco products are allowed.</w:t>
      </w:r>
    </w:p>
    <w:p w:rsidR="007B5F93" w:rsidRPr="007F4302" w:rsidRDefault="007B5F93" w:rsidP="00CD0FFF">
      <w:pPr>
        <w:tabs>
          <w:tab w:val="left" w:pos="1080"/>
        </w:tabs>
        <w:suppressAutoHyphens/>
        <w:spacing w:after="0" w:line="240" w:lineRule="auto"/>
        <w:rPr>
          <w:rFonts w:cs="Tahoma"/>
          <w:sz w:val="24"/>
          <w:szCs w:val="24"/>
        </w:rPr>
      </w:pPr>
      <w:r w:rsidRPr="007F4302">
        <w:rPr>
          <w:b/>
          <w:bCs/>
          <w:noProof/>
        </w:rPr>
        <mc:AlternateContent>
          <mc:Choice Requires="wps">
            <w:drawing>
              <wp:anchor distT="0" distB="0" distL="114300" distR="114300" simplePos="0" relativeHeight="251659264" behindDoc="0" locked="0" layoutInCell="1" allowOverlap="1" wp14:anchorId="1E200441" wp14:editId="4D4FF037">
                <wp:simplePos x="0" y="0"/>
                <wp:positionH relativeFrom="column">
                  <wp:posOffset>-1800225</wp:posOffset>
                </wp:positionH>
                <wp:positionV relativeFrom="paragraph">
                  <wp:posOffset>701675</wp:posOffset>
                </wp:positionV>
                <wp:extent cx="276225" cy="219075"/>
                <wp:effectExtent l="0" t="0" r="9525" b="952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907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2CD8" w:rsidRDefault="00A02CD8" w:rsidP="00A02CD8">
                            <w:pPr>
                              <w:rPr>
                                <w:sz w:val="18"/>
                                <w:szCs w:val="18"/>
                              </w:rPr>
                            </w:pPr>
                            <w:proofErr w:type="gramStart"/>
                            <w:r>
                              <w:rPr>
                                <w:sz w:val="18"/>
                                <w:szCs w:val="18"/>
                              </w:rPr>
                              <w:t>t</w:t>
                            </w:r>
                            <w:proofErr w:type="gramEnd"/>
                            <w:r>
                              <w:rPr>
                                <w:sz w:val="18"/>
                                <w:szCs w:val="18"/>
                              </w:rPr>
                              <w:t xml:space="preserve"> Life Programs, Inc.                                                       </w:t>
                            </w:r>
                            <w:hyperlink r:id="rId11" w:history="1">
                              <w:r>
                                <w:rPr>
                                  <w:rStyle w:val="Hyperlink"/>
                                  <w:sz w:val="18"/>
                                  <w:szCs w:val="18"/>
                                </w:rPr>
                                <w:t>www.adultlifeprograms.com</w:t>
                              </w:r>
                            </w:hyperlink>
                            <w:r>
                              <w:rPr>
                                <w:sz w:val="18"/>
                                <w:szCs w:val="18"/>
                              </w:rPr>
                              <w:t xml:space="preserve">                                                                    828-326-9120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type w14:anchorId="1E200441" id="_x0000_t202" coordsize="21600,21600" o:spt="202" path="m,l,21600r21600,l21600,xe">
                <v:stroke joinstyle="miter"/>
                <v:path gradientshapeok="t" o:connecttype="rect"/>
              </v:shapetype>
              <v:shape id="Text Box 15" o:spid="_x0000_s1026" type="#_x0000_t202" style="position:absolute;margin-left:-141.75pt;margin-top:55.25pt;width:21.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" fillcolor="#fc6" stroked="f">
                <v:textbox>
                  <w:txbxContent>
                    <w:p w:rsidR="00A02CD8" w:rsidRDefault="00A02CD8" w:rsidP="00A02CD8">
                      <w:pPr>
                        <w:rPr>
                          <w:sz w:val="18"/>
                          <w:szCs w:val="18"/>
                        </w:rPr>
                      </w:pPr>
                      <w:r>
                        <w:rPr>
                          <w:sz w:val="18"/>
                          <w:szCs w:val="18"/>
                        </w:rPr>
                        <w:t xml:space="preserve">t Life Programs, Inc.                                                       </w:t>
                      </w:r>
                      <w:hyperlink r:id="rId12" w:history="1">
                        <w:r>
                          <w:rPr>
                            <w:rStyle w:val="Hyperlink"/>
                            <w:sz w:val="18"/>
                            <w:szCs w:val="18"/>
                          </w:rPr>
                          <w:t>www.adultlifeprograms.com</w:t>
                        </w:r>
                      </w:hyperlink>
                      <w:r>
                        <w:rPr>
                          <w:sz w:val="18"/>
                          <w:szCs w:val="18"/>
                        </w:rPr>
                        <w:t xml:space="preserve">                                                                    828-326-9120</w:t>
                      </w:r>
                    </w:p>
                  </w:txbxContent>
                </v:textbox>
              </v:shape>
            </w:pict>
          </mc:Fallback>
        </mc:AlternateContent>
      </w:r>
    </w:p>
    <w:p w:rsidR="007B5F93" w:rsidRPr="007F4302" w:rsidRDefault="00A02CD8" w:rsidP="00CD0FFF">
      <w:pPr>
        <w:tabs>
          <w:tab w:val="left" w:pos="1080"/>
        </w:tabs>
        <w:suppressAutoHyphens/>
        <w:spacing w:after="0" w:line="240" w:lineRule="auto"/>
        <w:rPr>
          <w:rFonts w:cs="Tahoma"/>
          <w:sz w:val="24"/>
          <w:szCs w:val="24"/>
        </w:rPr>
      </w:pPr>
      <w:r w:rsidRPr="007F4302">
        <w:rPr>
          <w:rFonts w:cs="Tahoma"/>
          <w:b/>
          <w:sz w:val="24"/>
          <w:szCs w:val="24"/>
        </w:rPr>
        <w:t>Personal Belong</w:t>
      </w:r>
      <w:r w:rsidR="00891643" w:rsidRPr="007F4302">
        <w:rPr>
          <w:rFonts w:cs="Tahoma"/>
          <w:b/>
          <w:sz w:val="24"/>
          <w:szCs w:val="24"/>
        </w:rPr>
        <w:t>ings</w:t>
      </w:r>
      <w:r w:rsidRPr="007F4302">
        <w:rPr>
          <w:rFonts w:cs="Tahoma"/>
          <w:b/>
          <w:sz w:val="24"/>
          <w:szCs w:val="24"/>
        </w:rPr>
        <w:t xml:space="preserve">:  </w:t>
      </w:r>
      <w:r w:rsidRPr="007F4302">
        <w:rPr>
          <w:rFonts w:cs="Tahoma"/>
          <w:sz w:val="24"/>
          <w:szCs w:val="24"/>
        </w:rPr>
        <w:t xml:space="preserve">Participants are able to bring personal items the centers such as </w:t>
      </w:r>
      <w:proofErr w:type="spellStart"/>
      <w:r w:rsidRPr="007F4302">
        <w:rPr>
          <w:rFonts w:cs="Tahoma"/>
          <w:sz w:val="24"/>
          <w:szCs w:val="24"/>
        </w:rPr>
        <w:t>ipods</w:t>
      </w:r>
      <w:proofErr w:type="spellEnd"/>
      <w:r w:rsidRPr="007F4302">
        <w:rPr>
          <w:rFonts w:cs="Tahoma"/>
          <w:sz w:val="24"/>
          <w:szCs w:val="24"/>
        </w:rPr>
        <w:t xml:space="preserve">, </w:t>
      </w:r>
      <w:proofErr w:type="spellStart"/>
      <w:r w:rsidRPr="007F4302">
        <w:rPr>
          <w:rFonts w:cs="Tahoma"/>
          <w:sz w:val="24"/>
          <w:szCs w:val="24"/>
        </w:rPr>
        <w:t>mp</w:t>
      </w:r>
      <w:proofErr w:type="spellEnd"/>
      <w:r w:rsidRPr="007F4302">
        <w:rPr>
          <w:rFonts w:cs="Tahoma"/>
          <w:sz w:val="24"/>
          <w:szCs w:val="24"/>
        </w:rPr>
        <w:t xml:space="preserve"> 3 players, phones, </w:t>
      </w:r>
      <w:proofErr w:type="spellStart"/>
      <w:r w:rsidR="007B5F93" w:rsidRPr="007F4302">
        <w:rPr>
          <w:rFonts w:cs="Tahoma"/>
          <w:sz w:val="24"/>
          <w:szCs w:val="24"/>
        </w:rPr>
        <w:t>ipads</w:t>
      </w:r>
      <w:proofErr w:type="spellEnd"/>
      <w:r w:rsidR="007B5F93" w:rsidRPr="007F4302">
        <w:rPr>
          <w:rFonts w:cs="Tahoma"/>
          <w:sz w:val="24"/>
          <w:szCs w:val="24"/>
        </w:rPr>
        <w:t xml:space="preserve">, tablets, </w:t>
      </w:r>
      <w:r w:rsidR="00BF4D4E" w:rsidRPr="007F4302">
        <w:rPr>
          <w:rFonts w:cs="Tahoma"/>
          <w:sz w:val="24"/>
          <w:szCs w:val="24"/>
        </w:rPr>
        <w:t xml:space="preserve">laptop </w:t>
      </w:r>
      <w:r w:rsidR="007B5F93" w:rsidRPr="007F4302">
        <w:rPr>
          <w:rFonts w:cs="Tahoma"/>
          <w:sz w:val="24"/>
          <w:szCs w:val="24"/>
        </w:rPr>
        <w:t xml:space="preserve">computers, </w:t>
      </w:r>
      <w:r w:rsidRPr="007F4302">
        <w:rPr>
          <w:rFonts w:cs="Tahoma"/>
          <w:sz w:val="24"/>
          <w:szCs w:val="24"/>
        </w:rPr>
        <w:t xml:space="preserve">etc…  Adult Life Programs cannot be responsible for </w:t>
      </w:r>
      <w:r w:rsidR="00BF4D4E" w:rsidRPr="007F4302">
        <w:rPr>
          <w:rFonts w:cs="Tahoma"/>
          <w:sz w:val="24"/>
          <w:szCs w:val="24"/>
        </w:rPr>
        <w:t>participants</w:t>
      </w:r>
      <w:r w:rsidR="00891643" w:rsidRPr="007F4302">
        <w:rPr>
          <w:rFonts w:cs="Tahoma"/>
          <w:sz w:val="24"/>
          <w:szCs w:val="24"/>
        </w:rPr>
        <w:t>’</w:t>
      </w:r>
      <w:r w:rsidR="00BF4D4E" w:rsidRPr="007F4302">
        <w:rPr>
          <w:rFonts w:cs="Tahoma"/>
          <w:sz w:val="24"/>
          <w:szCs w:val="24"/>
        </w:rPr>
        <w:t xml:space="preserve"> personal</w:t>
      </w:r>
      <w:r w:rsidRPr="007F4302">
        <w:rPr>
          <w:rFonts w:cs="Tahoma"/>
          <w:sz w:val="24"/>
          <w:szCs w:val="24"/>
        </w:rPr>
        <w:t xml:space="preserve"> items.  </w:t>
      </w:r>
      <w:r w:rsidR="007B5F93" w:rsidRPr="007F4302">
        <w:rPr>
          <w:rFonts w:cs="Tahoma"/>
          <w:sz w:val="24"/>
          <w:szCs w:val="24"/>
        </w:rPr>
        <w:t xml:space="preserve">These items are the responsibility of the participant.  </w:t>
      </w:r>
      <w:r w:rsidRPr="007F4302">
        <w:rPr>
          <w:rFonts w:cs="Tahoma"/>
          <w:sz w:val="24"/>
          <w:szCs w:val="24"/>
        </w:rPr>
        <w:t>All weapons or weapon like items are banned on Adult Life Programs properties.</w:t>
      </w:r>
    </w:p>
    <w:p w:rsidR="00A02CD8" w:rsidRPr="007F4302" w:rsidRDefault="00A02CD8" w:rsidP="00CD0FFF">
      <w:pPr>
        <w:tabs>
          <w:tab w:val="left" w:pos="1080"/>
        </w:tabs>
        <w:suppressAutoHyphens/>
        <w:spacing w:after="0" w:line="240" w:lineRule="auto"/>
        <w:rPr>
          <w:rFonts w:cs="Tahoma"/>
          <w:sz w:val="24"/>
          <w:szCs w:val="24"/>
        </w:rPr>
      </w:pPr>
      <w:r w:rsidRPr="007F4302">
        <w:rPr>
          <w:rFonts w:cs="Tahoma"/>
          <w:sz w:val="24"/>
          <w:szCs w:val="24"/>
        </w:rPr>
        <w:t xml:space="preserve"> </w:t>
      </w:r>
    </w:p>
    <w:p w:rsidR="00413242" w:rsidRDefault="00413242" w:rsidP="007B5F93">
      <w:pPr>
        <w:spacing w:after="0" w:line="240" w:lineRule="auto"/>
        <w:ind w:left="360"/>
        <w:jc w:val="center"/>
        <w:rPr>
          <w:b/>
          <w:bCs/>
          <w:sz w:val="24"/>
          <w:szCs w:val="24"/>
        </w:rPr>
      </w:pPr>
    </w:p>
    <w:p w:rsidR="00C75004" w:rsidRDefault="00C75004" w:rsidP="007B5F93">
      <w:pPr>
        <w:spacing w:after="0" w:line="240" w:lineRule="auto"/>
        <w:ind w:left="360"/>
        <w:jc w:val="center"/>
        <w:rPr>
          <w:b/>
          <w:bCs/>
          <w:sz w:val="24"/>
          <w:szCs w:val="24"/>
        </w:rPr>
      </w:pPr>
    </w:p>
    <w:p w:rsidR="00C75004" w:rsidRDefault="00C75004" w:rsidP="007B5F93">
      <w:pPr>
        <w:spacing w:after="0" w:line="240" w:lineRule="auto"/>
        <w:ind w:left="360"/>
        <w:jc w:val="center"/>
        <w:rPr>
          <w:b/>
          <w:bCs/>
          <w:sz w:val="24"/>
          <w:szCs w:val="24"/>
        </w:rPr>
      </w:pPr>
    </w:p>
    <w:p w:rsidR="00C75004" w:rsidRDefault="00C75004" w:rsidP="007B5F93">
      <w:pPr>
        <w:spacing w:after="0" w:line="240" w:lineRule="auto"/>
        <w:ind w:left="360"/>
        <w:jc w:val="center"/>
        <w:rPr>
          <w:b/>
          <w:bCs/>
          <w:sz w:val="24"/>
          <w:szCs w:val="24"/>
        </w:rPr>
      </w:pPr>
    </w:p>
    <w:p w:rsidR="00C75004" w:rsidRDefault="00C75004" w:rsidP="007B5F93">
      <w:pPr>
        <w:spacing w:after="0" w:line="240" w:lineRule="auto"/>
        <w:ind w:left="360"/>
        <w:jc w:val="center"/>
        <w:rPr>
          <w:b/>
          <w:bCs/>
          <w:sz w:val="24"/>
          <w:szCs w:val="24"/>
        </w:rPr>
      </w:pPr>
    </w:p>
    <w:p w:rsidR="00C75004" w:rsidRDefault="00C75004" w:rsidP="007B5F93">
      <w:pPr>
        <w:spacing w:after="0" w:line="240" w:lineRule="auto"/>
        <w:ind w:left="360"/>
        <w:jc w:val="center"/>
        <w:rPr>
          <w:b/>
          <w:bCs/>
          <w:sz w:val="24"/>
          <w:szCs w:val="24"/>
        </w:rPr>
      </w:pPr>
    </w:p>
    <w:p w:rsidR="00C75004" w:rsidRDefault="00C75004" w:rsidP="007B5F93">
      <w:pPr>
        <w:spacing w:after="0" w:line="240" w:lineRule="auto"/>
        <w:ind w:left="360"/>
        <w:jc w:val="center"/>
        <w:rPr>
          <w:b/>
          <w:bCs/>
          <w:sz w:val="24"/>
          <w:szCs w:val="24"/>
        </w:rPr>
      </w:pPr>
    </w:p>
    <w:p w:rsidR="00C75004" w:rsidRDefault="00C75004" w:rsidP="007B5F93">
      <w:pPr>
        <w:spacing w:after="0" w:line="240" w:lineRule="auto"/>
        <w:ind w:left="360"/>
        <w:jc w:val="center"/>
        <w:rPr>
          <w:b/>
          <w:bCs/>
          <w:sz w:val="24"/>
          <w:szCs w:val="24"/>
        </w:rPr>
      </w:pPr>
    </w:p>
    <w:p w:rsidR="00C75004" w:rsidRDefault="00C75004" w:rsidP="007B5F93">
      <w:pPr>
        <w:spacing w:after="0" w:line="240" w:lineRule="auto"/>
        <w:ind w:left="360"/>
        <w:jc w:val="center"/>
        <w:rPr>
          <w:b/>
          <w:bCs/>
          <w:sz w:val="24"/>
          <w:szCs w:val="24"/>
        </w:rPr>
      </w:pPr>
    </w:p>
    <w:p w:rsidR="00C75004" w:rsidRDefault="00C75004" w:rsidP="007B5F93">
      <w:pPr>
        <w:spacing w:after="0" w:line="240" w:lineRule="auto"/>
        <w:ind w:left="360"/>
        <w:jc w:val="center"/>
        <w:rPr>
          <w:b/>
          <w:bCs/>
          <w:sz w:val="24"/>
          <w:szCs w:val="24"/>
        </w:rPr>
      </w:pPr>
    </w:p>
    <w:p w:rsidR="00A02CD8" w:rsidRDefault="00A02CD8" w:rsidP="007B5F93">
      <w:pPr>
        <w:spacing w:after="0" w:line="240" w:lineRule="auto"/>
        <w:ind w:left="360"/>
        <w:jc w:val="center"/>
        <w:rPr>
          <w:b/>
          <w:bCs/>
          <w:sz w:val="24"/>
          <w:szCs w:val="24"/>
        </w:rPr>
      </w:pPr>
      <w:r w:rsidRPr="007F4302">
        <w:rPr>
          <w:b/>
          <w:bCs/>
          <w:sz w:val="24"/>
          <w:szCs w:val="24"/>
        </w:rPr>
        <w:lastRenderedPageBreak/>
        <w:t>CONTACT INFORMATION:</w:t>
      </w:r>
    </w:p>
    <w:p w:rsidR="00413242" w:rsidRPr="007B5F93" w:rsidRDefault="00413242" w:rsidP="007B5F93">
      <w:pPr>
        <w:spacing w:after="0" w:line="240" w:lineRule="auto"/>
        <w:ind w:left="360"/>
        <w:jc w:val="center"/>
        <w:rPr>
          <w:b/>
          <w:bCs/>
          <w:sz w:val="24"/>
          <w:szCs w:val="24"/>
        </w:rPr>
      </w:pPr>
    </w:p>
    <w:p w:rsidR="00A02CD8" w:rsidRDefault="00A02CD8" w:rsidP="007B5F93">
      <w:pPr>
        <w:spacing w:after="0" w:line="240" w:lineRule="auto"/>
        <w:ind w:left="360"/>
        <w:jc w:val="center"/>
        <w:rPr>
          <w:b/>
          <w:bCs/>
          <w:sz w:val="24"/>
          <w:szCs w:val="24"/>
        </w:rPr>
      </w:pPr>
      <w:r w:rsidRPr="007B5F93">
        <w:rPr>
          <w:b/>
          <w:bCs/>
          <w:sz w:val="24"/>
          <w:szCs w:val="24"/>
        </w:rPr>
        <w:t>CENTRAL OFFICE</w:t>
      </w:r>
    </w:p>
    <w:p w:rsidR="00BF4D4E" w:rsidRPr="00BF4D4E" w:rsidRDefault="00BF4D4E" w:rsidP="007B5F93">
      <w:pPr>
        <w:spacing w:after="0" w:line="240" w:lineRule="auto"/>
        <w:ind w:left="360"/>
        <w:jc w:val="center"/>
        <w:rPr>
          <w:b/>
          <w:bCs/>
          <w:sz w:val="24"/>
          <w:szCs w:val="24"/>
          <w:u w:val="single"/>
        </w:rPr>
      </w:pPr>
      <w:r w:rsidRPr="00BF4D4E">
        <w:rPr>
          <w:b/>
          <w:bCs/>
          <w:sz w:val="24"/>
          <w:szCs w:val="24"/>
          <w:u w:val="single"/>
        </w:rPr>
        <w:t>www.adultlifeprogams.com</w:t>
      </w:r>
    </w:p>
    <w:p w:rsidR="00A02CD8" w:rsidRPr="007B5F93" w:rsidRDefault="00A02CD8" w:rsidP="007B5F93">
      <w:pPr>
        <w:spacing w:after="0" w:line="240" w:lineRule="auto"/>
        <w:ind w:left="360"/>
        <w:jc w:val="center"/>
        <w:rPr>
          <w:sz w:val="24"/>
          <w:szCs w:val="24"/>
        </w:rPr>
      </w:pPr>
      <w:r w:rsidRPr="007B5F93">
        <w:rPr>
          <w:sz w:val="24"/>
          <w:szCs w:val="24"/>
        </w:rPr>
        <w:t>Adult Life Programs, Inc.   P.O. Box 807   Hickory, NC  28603</w:t>
      </w:r>
    </w:p>
    <w:p w:rsidR="00A02CD8" w:rsidRPr="007B5F93" w:rsidRDefault="00A02CD8" w:rsidP="007B5F93">
      <w:pPr>
        <w:spacing w:after="0" w:line="240" w:lineRule="auto"/>
        <w:ind w:left="360"/>
        <w:jc w:val="center"/>
        <w:rPr>
          <w:sz w:val="24"/>
          <w:szCs w:val="24"/>
        </w:rPr>
      </w:pPr>
      <w:r w:rsidRPr="007B5F93">
        <w:rPr>
          <w:sz w:val="24"/>
          <w:szCs w:val="24"/>
        </w:rPr>
        <w:t>326-9120 phone   327-2661 fax</w:t>
      </w:r>
    </w:p>
    <w:p w:rsidR="00A02CD8" w:rsidRDefault="00A02CD8" w:rsidP="007B5F93">
      <w:pPr>
        <w:spacing w:after="0" w:line="240" w:lineRule="auto"/>
        <w:ind w:left="360"/>
        <w:jc w:val="center"/>
        <w:rPr>
          <w:sz w:val="24"/>
          <w:szCs w:val="24"/>
        </w:rPr>
      </w:pPr>
      <w:r w:rsidRPr="007B5F93">
        <w:rPr>
          <w:sz w:val="24"/>
          <w:szCs w:val="24"/>
        </w:rPr>
        <w:t>Executive Director: Mark Bumgarner, MSSL</w:t>
      </w:r>
      <w:r w:rsidR="00B56437">
        <w:rPr>
          <w:sz w:val="24"/>
          <w:szCs w:val="24"/>
        </w:rPr>
        <w:t>, QP</w:t>
      </w:r>
    </w:p>
    <w:p w:rsidR="00B56437" w:rsidRPr="00B56437" w:rsidRDefault="00B56437" w:rsidP="007B5F93">
      <w:pPr>
        <w:spacing w:after="0" w:line="240" w:lineRule="auto"/>
        <w:ind w:left="360"/>
        <w:jc w:val="center"/>
        <w:rPr>
          <w:sz w:val="24"/>
          <w:szCs w:val="24"/>
          <w:u w:val="single"/>
        </w:rPr>
      </w:pPr>
      <w:r w:rsidRPr="00B56437">
        <w:rPr>
          <w:sz w:val="24"/>
          <w:szCs w:val="24"/>
          <w:u w:val="single"/>
        </w:rPr>
        <w:t>mbumgarner@adultlifeprograms.com</w:t>
      </w:r>
    </w:p>
    <w:p w:rsidR="00A02CD8" w:rsidRDefault="00A02CD8" w:rsidP="007B5F93">
      <w:pPr>
        <w:spacing w:after="0" w:line="240" w:lineRule="auto"/>
        <w:ind w:left="360"/>
        <w:jc w:val="center"/>
        <w:rPr>
          <w:sz w:val="24"/>
          <w:szCs w:val="24"/>
        </w:rPr>
      </w:pPr>
      <w:r w:rsidRPr="007B5F93">
        <w:rPr>
          <w:sz w:val="24"/>
          <w:szCs w:val="24"/>
        </w:rPr>
        <w:t>Social Worker:  Cheri Klaver, BSW</w:t>
      </w:r>
      <w:r w:rsidR="00B56437">
        <w:rPr>
          <w:sz w:val="24"/>
          <w:szCs w:val="24"/>
        </w:rPr>
        <w:t>, QP</w:t>
      </w:r>
    </w:p>
    <w:p w:rsidR="00B56437" w:rsidRPr="00B56437" w:rsidRDefault="00B56437" w:rsidP="007B5F93">
      <w:pPr>
        <w:spacing w:after="0" w:line="240" w:lineRule="auto"/>
        <w:ind w:left="360"/>
        <w:jc w:val="center"/>
        <w:rPr>
          <w:sz w:val="24"/>
          <w:szCs w:val="24"/>
          <w:u w:val="single"/>
        </w:rPr>
      </w:pPr>
      <w:r w:rsidRPr="00B56437">
        <w:rPr>
          <w:sz w:val="24"/>
          <w:szCs w:val="24"/>
          <w:u w:val="single"/>
        </w:rPr>
        <w:t>chnorris@adultlifeprograms.com</w:t>
      </w:r>
    </w:p>
    <w:p w:rsidR="00A02CD8" w:rsidRDefault="00A02CD8" w:rsidP="007B5F93">
      <w:pPr>
        <w:spacing w:after="0" w:line="240" w:lineRule="auto"/>
        <w:ind w:left="360"/>
        <w:jc w:val="center"/>
        <w:rPr>
          <w:sz w:val="24"/>
          <w:szCs w:val="24"/>
        </w:rPr>
      </w:pPr>
      <w:r w:rsidRPr="007B5F93">
        <w:rPr>
          <w:sz w:val="24"/>
          <w:szCs w:val="24"/>
        </w:rPr>
        <w:t xml:space="preserve">Business Office Manager: </w:t>
      </w:r>
      <w:r w:rsidR="006B152E">
        <w:rPr>
          <w:sz w:val="24"/>
          <w:szCs w:val="24"/>
        </w:rPr>
        <w:t>Shanna Clark</w:t>
      </w:r>
      <w:r w:rsidRPr="007B5F93">
        <w:rPr>
          <w:sz w:val="24"/>
          <w:szCs w:val="24"/>
        </w:rPr>
        <w:t>, B</w:t>
      </w:r>
      <w:r w:rsidR="006B152E">
        <w:rPr>
          <w:sz w:val="24"/>
          <w:szCs w:val="24"/>
        </w:rPr>
        <w:t>A</w:t>
      </w:r>
    </w:p>
    <w:p w:rsidR="00B56437" w:rsidRPr="00C73A89" w:rsidRDefault="00223FED" w:rsidP="007B5F93">
      <w:pPr>
        <w:spacing w:after="0" w:line="240" w:lineRule="auto"/>
        <w:ind w:left="360"/>
        <w:jc w:val="center"/>
        <w:rPr>
          <w:sz w:val="24"/>
          <w:szCs w:val="24"/>
          <w:u w:val="single"/>
        </w:rPr>
      </w:pPr>
      <w:hyperlink r:id="rId13" w:history="1">
        <w:r w:rsidR="00C73A89" w:rsidRPr="00C73A89">
          <w:rPr>
            <w:rStyle w:val="Hyperlink"/>
            <w:color w:val="auto"/>
            <w:sz w:val="24"/>
            <w:szCs w:val="24"/>
          </w:rPr>
          <w:t>sclark@adultlifeprograms.com</w:t>
        </w:r>
      </w:hyperlink>
    </w:p>
    <w:p w:rsidR="00C73A89" w:rsidRDefault="00C73A89" w:rsidP="007B5F93">
      <w:pPr>
        <w:spacing w:after="0" w:line="240" w:lineRule="auto"/>
        <w:ind w:left="360"/>
        <w:jc w:val="center"/>
        <w:rPr>
          <w:sz w:val="24"/>
          <w:szCs w:val="24"/>
          <w:u w:val="single"/>
        </w:rPr>
      </w:pPr>
      <w:r>
        <w:rPr>
          <w:sz w:val="24"/>
          <w:szCs w:val="24"/>
          <w:u w:val="single"/>
        </w:rPr>
        <w:t>Director of Development: Meghan Lawton, BS</w:t>
      </w:r>
    </w:p>
    <w:p w:rsidR="00C73A89" w:rsidRPr="00B56437" w:rsidRDefault="00C73A89" w:rsidP="007B5F93">
      <w:pPr>
        <w:spacing w:after="0" w:line="240" w:lineRule="auto"/>
        <w:ind w:left="360"/>
        <w:jc w:val="center"/>
        <w:rPr>
          <w:sz w:val="24"/>
          <w:szCs w:val="24"/>
          <w:u w:val="single"/>
        </w:rPr>
      </w:pPr>
      <w:r>
        <w:rPr>
          <w:sz w:val="24"/>
          <w:szCs w:val="24"/>
          <w:u w:val="single"/>
        </w:rPr>
        <w:t>mlawton@adultlifeprograms.com</w:t>
      </w:r>
    </w:p>
    <w:p w:rsidR="00A02CD8" w:rsidRDefault="006B152E" w:rsidP="007B5F93">
      <w:pPr>
        <w:spacing w:after="0" w:line="240" w:lineRule="auto"/>
        <w:ind w:left="360"/>
        <w:jc w:val="center"/>
        <w:rPr>
          <w:sz w:val="24"/>
          <w:szCs w:val="24"/>
        </w:rPr>
      </w:pPr>
      <w:r>
        <w:rPr>
          <w:sz w:val="24"/>
          <w:szCs w:val="24"/>
        </w:rPr>
        <w:t>Executive</w:t>
      </w:r>
      <w:r w:rsidR="00C75004">
        <w:rPr>
          <w:sz w:val="24"/>
          <w:szCs w:val="24"/>
        </w:rPr>
        <w:t xml:space="preserve"> Assistant: Kelle Love</w:t>
      </w:r>
      <w:r w:rsidR="00C73A89">
        <w:rPr>
          <w:sz w:val="24"/>
          <w:szCs w:val="24"/>
        </w:rPr>
        <w:t>, BM</w:t>
      </w:r>
    </w:p>
    <w:p w:rsidR="00B56437" w:rsidRPr="00B56437" w:rsidRDefault="00C75004" w:rsidP="007B5F93">
      <w:pPr>
        <w:spacing w:after="0" w:line="240" w:lineRule="auto"/>
        <w:ind w:left="360"/>
        <w:jc w:val="center"/>
        <w:rPr>
          <w:sz w:val="24"/>
          <w:szCs w:val="24"/>
          <w:u w:val="single"/>
        </w:rPr>
      </w:pPr>
      <w:r>
        <w:rPr>
          <w:sz w:val="24"/>
          <w:szCs w:val="24"/>
          <w:u w:val="single"/>
        </w:rPr>
        <w:t>klove</w:t>
      </w:r>
      <w:r w:rsidR="00B56437" w:rsidRPr="00B56437">
        <w:rPr>
          <w:sz w:val="24"/>
          <w:szCs w:val="24"/>
          <w:u w:val="single"/>
        </w:rPr>
        <w:t>@adultlifeprograms.com</w:t>
      </w:r>
    </w:p>
    <w:p w:rsidR="00A02CD8" w:rsidRPr="007B5F93" w:rsidRDefault="00A02CD8" w:rsidP="007B5F93">
      <w:pPr>
        <w:spacing w:after="0" w:line="240" w:lineRule="auto"/>
        <w:ind w:left="360"/>
        <w:rPr>
          <w:sz w:val="24"/>
          <w:szCs w:val="24"/>
        </w:rPr>
      </w:pPr>
    </w:p>
    <w:p w:rsidR="00A02CD8" w:rsidRPr="007B5F93" w:rsidRDefault="00A02CD8" w:rsidP="007B5F93">
      <w:pPr>
        <w:spacing w:after="0" w:line="240" w:lineRule="auto"/>
        <w:ind w:left="360"/>
        <w:jc w:val="center"/>
        <w:rPr>
          <w:b/>
          <w:bCs/>
          <w:sz w:val="24"/>
          <w:szCs w:val="24"/>
        </w:rPr>
      </w:pPr>
      <w:r w:rsidRPr="007B5F93">
        <w:rPr>
          <w:b/>
          <w:bCs/>
          <w:sz w:val="24"/>
          <w:szCs w:val="24"/>
        </w:rPr>
        <w:t xml:space="preserve">HICKORY ADULT </w:t>
      </w:r>
      <w:smartTag w:uri="urn:schemas-microsoft-com:office:smarttags" w:element="stockticker">
        <w:r w:rsidRPr="007B5F93">
          <w:rPr>
            <w:b/>
            <w:bCs/>
            <w:sz w:val="24"/>
            <w:szCs w:val="24"/>
          </w:rPr>
          <w:t>DAY</w:t>
        </w:r>
      </w:smartTag>
      <w:r w:rsidRPr="007B5F93">
        <w:rPr>
          <w:b/>
          <w:bCs/>
          <w:sz w:val="24"/>
          <w:szCs w:val="24"/>
        </w:rPr>
        <w:t xml:space="preserve"> HEALTH CENTER</w:t>
      </w:r>
    </w:p>
    <w:p w:rsidR="00A02CD8" w:rsidRDefault="00A02CD8" w:rsidP="007B5F93">
      <w:pPr>
        <w:spacing w:after="0" w:line="240" w:lineRule="auto"/>
        <w:ind w:left="360"/>
        <w:jc w:val="center"/>
        <w:rPr>
          <w:sz w:val="24"/>
          <w:szCs w:val="24"/>
        </w:rPr>
      </w:pPr>
      <w:r w:rsidRPr="007B5F93">
        <w:rPr>
          <w:sz w:val="24"/>
          <w:szCs w:val="24"/>
        </w:rPr>
        <w:t xml:space="preserve">Day Services Manager: </w:t>
      </w:r>
      <w:r w:rsidR="009A530D">
        <w:rPr>
          <w:sz w:val="24"/>
          <w:szCs w:val="24"/>
        </w:rPr>
        <w:t>Susan Blizzard</w:t>
      </w:r>
    </w:p>
    <w:p w:rsidR="00B56437" w:rsidRPr="00B56437" w:rsidRDefault="009A530D" w:rsidP="007B5F93">
      <w:pPr>
        <w:spacing w:after="0" w:line="240" w:lineRule="auto"/>
        <w:ind w:left="360"/>
        <w:jc w:val="center"/>
        <w:rPr>
          <w:sz w:val="24"/>
          <w:szCs w:val="24"/>
          <w:u w:val="single"/>
        </w:rPr>
      </w:pPr>
      <w:r>
        <w:rPr>
          <w:sz w:val="24"/>
          <w:szCs w:val="24"/>
          <w:u w:val="single"/>
        </w:rPr>
        <w:t>sblizzard</w:t>
      </w:r>
      <w:r w:rsidR="00B56437" w:rsidRPr="00B56437">
        <w:rPr>
          <w:sz w:val="24"/>
          <w:szCs w:val="24"/>
          <w:u w:val="single"/>
        </w:rPr>
        <w:t>@adultlifeprograms.com</w:t>
      </w:r>
      <w:bookmarkStart w:id="0" w:name="_GoBack"/>
      <w:bookmarkEnd w:id="0"/>
    </w:p>
    <w:p w:rsidR="00A02CD8" w:rsidRPr="007B5F93" w:rsidRDefault="00A02CD8" w:rsidP="007B5F93">
      <w:pPr>
        <w:spacing w:after="0" w:line="240" w:lineRule="auto"/>
        <w:ind w:left="360"/>
        <w:jc w:val="center"/>
        <w:rPr>
          <w:sz w:val="24"/>
          <w:szCs w:val="24"/>
        </w:rPr>
      </w:pPr>
      <w:r w:rsidRPr="007B5F93">
        <w:rPr>
          <w:sz w:val="24"/>
          <w:szCs w:val="24"/>
        </w:rPr>
        <w:t>1265A 21st Street NE Hickory, NC  28601</w:t>
      </w:r>
    </w:p>
    <w:p w:rsidR="00A02CD8" w:rsidRPr="007B5F93" w:rsidRDefault="00A02CD8" w:rsidP="007B5F93">
      <w:pPr>
        <w:spacing w:after="0" w:line="240" w:lineRule="auto"/>
        <w:ind w:left="360"/>
        <w:jc w:val="center"/>
        <w:rPr>
          <w:sz w:val="24"/>
          <w:szCs w:val="24"/>
        </w:rPr>
      </w:pPr>
      <w:r w:rsidRPr="007B5F93">
        <w:rPr>
          <w:sz w:val="24"/>
          <w:szCs w:val="24"/>
        </w:rPr>
        <w:t>324-1313 phone     322-9174 fax</w:t>
      </w:r>
    </w:p>
    <w:p w:rsidR="00A02CD8" w:rsidRPr="007B5F93" w:rsidRDefault="00A02CD8" w:rsidP="007B5F93">
      <w:pPr>
        <w:spacing w:after="0" w:line="240" w:lineRule="auto"/>
        <w:ind w:left="360"/>
        <w:rPr>
          <w:sz w:val="24"/>
          <w:szCs w:val="24"/>
        </w:rPr>
      </w:pPr>
    </w:p>
    <w:p w:rsidR="00A02CD8" w:rsidRPr="007B5F93" w:rsidRDefault="00A02CD8" w:rsidP="00B56437">
      <w:pPr>
        <w:spacing w:after="0" w:line="240" w:lineRule="auto"/>
        <w:ind w:left="360"/>
        <w:jc w:val="center"/>
        <w:rPr>
          <w:sz w:val="24"/>
          <w:szCs w:val="24"/>
        </w:rPr>
      </w:pPr>
      <w:r w:rsidRPr="007B5F93">
        <w:rPr>
          <w:b/>
          <w:bCs/>
          <w:sz w:val="24"/>
          <w:szCs w:val="24"/>
        </w:rPr>
        <w:t xml:space="preserve">CONOVER ADULT </w:t>
      </w:r>
      <w:smartTag w:uri="urn:schemas-microsoft-com:office:smarttags" w:element="stockticker">
        <w:r w:rsidRPr="007B5F93">
          <w:rPr>
            <w:b/>
            <w:bCs/>
            <w:sz w:val="24"/>
            <w:szCs w:val="24"/>
          </w:rPr>
          <w:t>DAY</w:t>
        </w:r>
      </w:smartTag>
      <w:r w:rsidRPr="007B5F93">
        <w:rPr>
          <w:b/>
          <w:bCs/>
          <w:sz w:val="24"/>
          <w:szCs w:val="24"/>
        </w:rPr>
        <w:t xml:space="preserve"> CENTER</w:t>
      </w:r>
    </w:p>
    <w:p w:rsidR="00A02CD8" w:rsidRDefault="00A02CD8" w:rsidP="00B56437">
      <w:pPr>
        <w:spacing w:after="0" w:line="240" w:lineRule="auto"/>
        <w:ind w:left="360"/>
        <w:jc w:val="center"/>
        <w:rPr>
          <w:sz w:val="24"/>
          <w:szCs w:val="24"/>
        </w:rPr>
      </w:pPr>
      <w:r w:rsidRPr="007B5F93">
        <w:rPr>
          <w:sz w:val="24"/>
          <w:szCs w:val="24"/>
        </w:rPr>
        <w:t xml:space="preserve">Day Services Manager: </w:t>
      </w:r>
      <w:r w:rsidR="004A1007">
        <w:rPr>
          <w:sz w:val="24"/>
          <w:szCs w:val="24"/>
        </w:rPr>
        <w:t>Rebecca Holder</w:t>
      </w:r>
      <w:r w:rsidRPr="007B5F93">
        <w:rPr>
          <w:sz w:val="24"/>
          <w:szCs w:val="24"/>
        </w:rPr>
        <w:t xml:space="preserve"> B</w:t>
      </w:r>
      <w:r w:rsidR="006B152E">
        <w:rPr>
          <w:sz w:val="24"/>
          <w:szCs w:val="24"/>
        </w:rPr>
        <w:t>A</w:t>
      </w:r>
      <w:r w:rsidRPr="007B5F93">
        <w:rPr>
          <w:sz w:val="24"/>
          <w:szCs w:val="24"/>
        </w:rPr>
        <w:t>, QP</w:t>
      </w:r>
    </w:p>
    <w:p w:rsidR="00B56437" w:rsidRPr="00B56437" w:rsidRDefault="004A1007" w:rsidP="00B56437">
      <w:pPr>
        <w:spacing w:after="0" w:line="240" w:lineRule="auto"/>
        <w:ind w:left="360"/>
        <w:jc w:val="center"/>
        <w:rPr>
          <w:sz w:val="24"/>
          <w:szCs w:val="24"/>
          <w:u w:val="single"/>
        </w:rPr>
      </w:pPr>
      <w:r>
        <w:rPr>
          <w:sz w:val="24"/>
          <w:szCs w:val="24"/>
          <w:u w:val="single"/>
        </w:rPr>
        <w:t>rholder</w:t>
      </w:r>
      <w:r w:rsidR="00B56437" w:rsidRPr="00B56437">
        <w:rPr>
          <w:sz w:val="24"/>
          <w:szCs w:val="24"/>
          <w:u w:val="single"/>
        </w:rPr>
        <w:t>@adultlifeprograms.com</w:t>
      </w:r>
    </w:p>
    <w:p w:rsidR="00A02CD8" w:rsidRPr="007B5F93" w:rsidRDefault="00A02CD8" w:rsidP="00B56437">
      <w:pPr>
        <w:spacing w:after="0" w:line="240" w:lineRule="auto"/>
        <w:ind w:left="360"/>
        <w:jc w:val="center"/>
        <w:rPr>
          <w:sz w:val="24"/>
          <w:szCs w:val="24"/>
        </w:rPr>
      </w:pPr>
      <w:r w:rsidRPr="007B5F93">
        <w:rPr>
          <w:sz w:val="24"/>
          <w:szCs w:val="24"/>
        </w:rPr>
        <w:t>P.O. Box 275 / 211 2nd Ave. NE</w:t>
      </w:r>
    </w:p>
    <w:p w:rsidR="00B56437" w:rsidRDefault="00A02CD8" w:rsidP="00B56437">
      <w:pPr>
        <w:spacing w:after="0" w:line="240" w:lineRule="auto"/>
        <w:ind w:left="360"/>
        <w:jc w:val="center"/>
        <w:rPr>
          <w:sz w:val="24"/>
          <w:szCs w:val="24"/>
        </w:rPr>
      </w:pPr>
      <w:r w:rsidRPr="007B5F93">
        <w:rPr>
          <w:sz w:val="24"/>
          <w:szCs w:val="24"/>
        </w:rPr>
        <w:t>Conover, NC  28613</w:t>
      </w:r>
    </w:p>
    <w:p w:rsidR="00B56437" w:rsidRDefault="00A02CD8" w:rsidP="00B56437">
      <w:pPr>
        <w:spacing w:after="0" w:line="240" w:lineRule="auto"/>
        <w:ind w:left="360"/>
        <w:jc w:val="center"/>
        <w:rPr>
          <w:sz w:val="24"/>
          <w:szCs w:val="24"/>
        </w:rPr>
      </w:pPr>
      <w:r w:rsidRPr="007B5F93">
        <w:rPr>
          <w:sz w:val="24"/>
          <w:szCs w:val="24"/>
        </w:rPr>
        <w:t>464-0078 phone          464-6081 fax</w:t>
      </w:r>
    </w:p>
    <w:p w:rsidR="00413242" w:rsidRDefault="00413242" w:rsidP="00B56437">
      <w:pPr>
        <w:spacing w:after="0" w:line="240" w:lineRule="auto"/>
        <w:ind w:left="360"/>
        <w:jc w:val="center"/>
        <w:rPr>
          <w:sz w:val="24"/>
          <w:szCs w:val="24"/>
        </w:rPr>
      </w:pPr>
    </w:p>
    <w:p w:rsidR="00413242" w:rsidRDefault="00413242" w:rsidP="00B56437">
      <w:pPr>
        <w:spacing w:after="0" w:line="240" w:lineRule="auto"/>
        <w:ind w:left="360"/>
        <w:jc w:val="center"/>
        <w:rPr>
          <w:sz w:val="24"/>
          <w:szCs w:val="24"/>
        </w:rPr>
      </w:pPr>
      <w:r w:rsidRPr="007B5F93">
        <w:rPr>
          <w:b/>
          <w:bCs/>
          <w:sz w:val="24"/>
          <w:szCs w:val="24"/>
        </w:rPr>
        <w:t xml:space="preserve">MAIDEN ADULT </w:t>
      </w:r>
      <w:smartTag w:uri="urn:schemas-microsoft-com:office:smarttags" w:element="stockticker">
        <w:r w:rsidRPr="007B5F93">
          <w:rPr>
            <w:b/>
            <w:bCs/>
            <w:sz w:val="24"/>
            <w:szCs w:val="24"/>
          </w:rPr>
          <w:t>DAY</w:t>
        </w:r>
      </w:smartTag>
      <w:r w:rsidRPr="007B5F93">
        <w:rPr>
          <w:b/>
          <w:bCs/>
          <w:sz w:val="24"/>
          <w:szCs w:val="24"/>
        </w:rPr>
        <w:t xml:space="preserve"> CENTER</w:t>
      </w:r>
    </w:p>
    <w:p w:rsidR="00BF0752" w:rsidRDefault="00B56437" w:rsidP="00B56437">
      <w:pPr>
        <w:tabs>
          <w:tab w:val="left" w:pos="690"/>
          <w:tab w:val="center" w:pos="4860"/>
        </w:tabs>
        <w:spacing w:after="0" w:line="240" w:lineRule="auto"/>
        <w:ind w:left="360"/>
        <w:rPr>
          <w:sz w:val="24"/>
          <w:szCs w:val="24"/>
        </w:rPr>
      </w:pPr>
      <w:r>
        <w:rPr>
          <w:sz w:val="24"/>
          <w:szCs w:val="24"/>
        </w:rPr>
        <w:tab/>
      </w:r>
      <w:r>
        <w:rPr>
          <w:sz w:val="24"/>
          <w:szCs w:val="24"/>
        </w:rPr>
        <w:tab/>
      </w:r>
      <w:r w:rsidR="00413242" w:rsidRPr="007B5F93">
        <w:rPr>
          <w:sz w:val="24"/>
          <w:szCs w:val="24"/>
        </w:rPr>
        <w:t>Day Services Manager: Barbie White</w:t>
      </w:r>
    </w:p>
    <w:p w:rsidR="00B56437" w:rsidRPr="00B56437" w:rsidRDefault="00B56437" w:rsidP="00B56437">
      <w:pPr>
        <w:spacing w:after="0" w:line="240" w:lineRule="auto"/>
        <w:ind w:left="360"/>
        <w:jc w:val="center"/>
        <w:rPr>
          <w:sz w:val="24"/>
          <w:szCs w:val="24"/>
          <w:u w:val="single"/>
        </w:rPr>
      </w:pPr>
      <w:r w:rsidRPr="00B56437">
        <w:rPr>
          <w:sz w:val="24"/>
          <w:szCs w:val="24"/>
          <w:u w:val="single"/>
        </w:rPr>
        <w:t>bjwhite@adultlifeprograms.com</w:t>
      </w:r>
    </w:p>
    <w:p w:rsidR="00413242" w:rsidRDefault="00413242" w:rsidP="00B56437">
      <w:pPr>
        <w:spacing w:after="0" w:line="240" w:lineRule="auto"/>
        <w:ind w:left="360"/>
        <w:jc w:val="center"/>
        <w:rPr>
          <w:sz w:val="24"/>
          <w:szCs w:val="24"/>
        </w:rPr>
      </w:pPr>
      <w:r w:rsidRPr="007B5F93">
        <w:rPr>
          <w:sz w:val="24"/>
          <w:szCs w:val="24"/>
        </w:rPr>
        <w:t>3390 Shepherd Rd.</w:t>
      </w:r>
    </w:p>
    <w:p w:rsidR="00413242" w:rsidRPr="007B5F93" w:rsidRDefault="00413242" w:rsidP="00B56437">
      <w:pPr>
        <w:spacing w:after="0" w:line="240" w:lineRule="auto"/>
        <w:ind w:left="360"/>
        <w:jc w:val="center"/>
        <w:rPr>
          <w:sz w:val="24"/>
          <w:szCs w:val="24"/>
        </w:rPr>
      </w:pPr>
      <w:r w:rsidRPr="007B5F93">
        <w:rPr>
          <w:sz w:val="24"/>
          <w:szCs w:val="24"/>
        </w:rPr>
        <w:t>Maiden, NC  28650</w:t>
      </w:r>
    </w:p>
    <w:p w:rsidR="00413242" w:rsidRDefault="00413242" w:rsidP="00B56437">
      <w:pPr>
        <w:spacing w:after="0" w:line="240" w:lineRule="auto"/>
        <w:ind w:left="360"/>
        <w:jc w:val="center"/>
        <w:rPr>
          <w:sz w:val="24"/>
          <w:szCs w:val="24"/>
        </w:rPr>
      </w:pPr>
      <w:r w:rsidRPr="007B5F93">
        <w:rPr>
          <w:sz w:val="24"/>
          <w:szCs w:val="24"/>
        </w:rPr>
        <w:t>428-9010 phone     428-9991 fax</w:t>
      </w:r>
    </w:p>
    <w:p w:rsidR="00413242" w:rsidRPr="00413242" w:rsidRDefault="00413242" w:rsidP="00B56437">
      <w:pPr>
        <w:spacing w:after="0" w:line="240" w:lineRule="auto"/>
        <w:ind w:left="360"/>
        <w:jc w:val="center"/>
        <w:rPr>
          <w:b/>
          <w:sz w:val="24"/>
          <w:szCs w:val="24"/>
        </w:rPr>
      </w:pPr>
    </w:p>
    <w:p w:rsidR="000C3C6D" w:rsidRPr="00A02CD8" w:rsidRDefault="00B56437" w:rsidP="00C75004">
      <w:pPr>
        <w:spacing w:after="0" w:line="240" w:lineRule="auto"/>
        <w:ind w:left="360"/>
        <w:jc w:val="center"/>
        <w:rPr>
          <w:rFonts w:cs="Tahoma"/>
          <w:sz w:val="24"/>
          <w:szCs w:val="24"/>
        </w:rPr>
      </w:pPr>
      <w:r>
        <w:rPr>
          <w:noProof/>
          <w:sz w:val="24"/>
          <w:szCs w:val="24"/>
        </w:rPr>
        <w:drawing>
          <wp:inline distT="0" distB="0" distL="0" distR="0">
            <wp:extent cx="1618593" cy="1317461"/>
            <wp:effectExtent l="0" t="0" r="1270" b="0"/>
            <wp:docPr id="2" name="Picture 1" descr="Partner Agency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 Agency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900" cy="1380386"/>
                    </a:xfrm>
                    <a:prstGeom prst="rect">
                      <a:avLst/>
                    </a:prstGeom>
                    <a:noFill/>
                    <a:ln>
                      <a:noFill/>
                    </a:ln>
                  </pic:spPr>
                </pic:pic>
              </a:graphicData>
            </a:graphic>
          </wp:inline>
        </w:drawing>
      </w:r>
    </w:p>
    <w:sectPr w:rsidR="000C3C6D" w:rsidRPr="00A02CD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FED" w:rsidRDefault="00223FED" w:rsidP="004805C9">
      <w:pPr>
        <w:spacing w:after="0" w:line="240" w:lineRule="auto"/>
      </w:pPr>
      <w:r>
        <w:separator/>
      </w:r>
    </w:p>
  </w:endnote>
  <w:endnote w:type="continuationSeparator" w:id="0">
    <w:p w:rsidR="00223FED" w:rsidRDefault="00223FED" w:rsidP="0048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897408"/>
      <w:docPartObj>
        <w:docPartGallery w:val="Page Numbers (Bottom of Page)"/>
        <w:docPartUnique/>
      </w:docPartObj>
    </w:sdtPr>
    <w:sdtEndPr>
      <w:rPr>
        <w:noProof/>
      </w:rPr>
    </w:sdtEndPr>
    <w:sdtContent>
      <w:p w:rsidR="007B5F93" w:rsidRDefault="007B5F93" w:rsidP="007B5F93">
        <w:pPr>
          <w:pStyle w:val="Footer"/>
        </w:pPr>
        <w:r>
          <w:tab/>
          <w:t xml:space="preserve">Page </w:t>
        </w:r>
        <w:r>
          <w:fldChar w:fldCharType="begin"/>
        </w:r>
        <w:r>
          <w:instrText xml:space="preserve"> PAGE   \* MERGEFORMAT </w:instrText>
        </w:r>
        <w:r>
          <w:fldChar w:fldCharType="separate"/>
        </w:r>
        <w:r w:rsidR="009A530D">
          <w:rPr>
            <w:noProof/>
          </w:rPr>
          <w:t>8</w:t>
        </w:r>
        <w:r>
          <w:rPr>
            <w:noProof/>
          </w:rPr>
          <w:fldChar w:fldCharType="end"/>
        </w:r>
        <w:r>
          <w:rPr>
            <w:noProof/>
          </w:rPr>
          <w:tab/>
        </w:r>
      </w:p>
    </w:sdtContent>
  </w:sdt>
  <w:p w:rsidR="004805C9" w:rsidRDefault="00480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FED" w:rsidRDefault="00223FED" w:rsidP="004805C9">
      <w:pPr>
        <w:spacing w:after="0" w:line="240" w:lineRule="auto"/>
      </w:pPr>
      <w:r>
        <w:separator/>
      </w:r>
    </w:p>
  </w:footnote>
  <w:footnote w:type="continuationSeparator" w:id="0">
    <w:p w:rsidR="00223FED" w:rsidRDefault="00223FED" w:rsidP="00480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C9" w:rsidRDefault="004805C9">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5420B73A" wp14:editId="0621FD72">
              <wp:simplePos x="0" y="0"/>
              <wp:positionH relativeFrom="margin">
                <wp:align>center</wp:align>
              </wp:positionH>
              <wp:positionV relativeFrom="page">
                <wp:posOffset>200025</wp:posOffset>
              </wp:positionV>
              <wp:extent cx="5943600" cy="638175"/>
              <wp:effectExtent l="0" t="0" r="0" b="9525"/>
              <wp:wrapNone/>
              <wp:docPr id="59" name="Rectangle 4"/>
              <wp:cNvGraphicFramePr/>
              <a:graphic xmlns:a="http://schemas.openxmlformats.org/drawingml/2006/main">
                <a:graphicData uri="http://schemas.microsoft.com/office/word/2010/wordprocessingShape">
                  <wps:wsp>
                    <wps:cNvSpPr/>
                    <wps:spPr>
                      <a:xfrm>
                        <a:off x="0" y="0"/>
                        <a:ext cx="5943600" cy="6381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05C9" w:rsidRPr="00D80D99" w:rsidRDefault="004805C9" w:rsidP="004805C9">
                          <w:pPr>
                            <w:jc w:val="center"/>
                            <w:rPr>
                              <w:b/>
                              <w:color w:val="92D050"/>
                              <w:sz w:val="44"/>
                              <w:szCs w:val="44"/>
                            </w:rPr>
                          </w:pPr>
                          <w:r w:rsidRPr="00D80D99">
                            <w:rPr>
                              <w:b/>
                              <w:color w:val="92D050"/>
                              <w:sz w:val="44"/>
                              <w:szCs w:val="44"/>
                            </w:rPr>
                            <w:t>Adult Life Programs Program Policy Statement</w:t>
                          </w:r>
                        </w:p>
                      </w:txbxContent>
                    </wps:txbx>
                    <wps:bodyPr rtlCol="0" anchor="ctr"/>
                  </wps:wsp>
                </a:graphicData>
              </a:graphic>
              <wp14:sizeRelH relativeFrom="margin">
                <wp14:pctWidth>100000</wp14:pctWidth>
              </wp14:sizeRelH>
              <wp14:sizeRelV relativeFrom="topMargin">
                <wp14:pctHeight>0</wp14:pctHeight>
              </wp14:sizeRelV>
            </wp:anchor>
          </w:drawing>
        </mc:Choice>
        <mc:Fallback xmlns:cx2="http://schemas.microsoft.com/office/drawing/2015/10/21/chartex">
          <w:pict>
            <v:rect w14:anchorId="5420B73A" id="Rectangle 4" o:spid="_x0000_s1027" style="position:absolute;left:0;text-align:left;margin-left:0;margin-top:15.75pt;width:468pt;height:50.25pt;z-index:251659264;visibility:visible;mso-wrap-style:square;mso-width-percent:1000;mso-height-percent:0;mso-wrap-distance-left:9pt;mso-wrap-distance-top:0;mso-wrap-distance-right:9pt;mso-wrap-distance-bottom:0;mso-position-horizontal:center;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" fillcolor="#4f81bd [3204]" stroked="f" strokeweight="2pt">
              <v:textbox>
                <w:txbxContent>
                  <w:p w:rsidR="004805C9" w:rsidRPr="00D80D99" w:rsidRDefault="004805C9" w:rsidP="004805C9">
                    <w:pPr>
                      <w:jc w:val="center"/>
                      <w:rPr>
                        <w:b/>
                        <w:color w:val="92D050"/>
                        <w:sz w:val="44"/>
                        <w:szCs w:val="44"/>
                      </w:rPr>
                    </w:pPr>
                    <w:r w:rsidRPr="00D80D99">
                      <w:rPr>
                        <w:b/>
                        <w:color w:val="92D050"/>
                        <w:sz w:val="44"/>
                        <w:szCs w:val="44"/>
                      </w:rPr>
                      <w:t>Adult Life Programs Program Policy Statement</w:t>
                    </w:r>
                  </w:p>
                </w:txbxContent>
              </v:textbox>
              <w10:wrap anchorx="margin" anchory="page"/>
            </v:rect>
          </w:pict>
        </mc:Fallback>
      </mc:AlternateContent>
    </w:r>
  </w:p>
  <w:p w:rsidR="004805C9" w:rsidRDefault="007B5F93">
    <w:pPr>
      <w:pStyle w:val="Header"/>
    </w:pPr>
    <w:r>
      <w:rPr>
        <w:noProof/>
      </w:rPr>
      <mc:AlternateContent>
        <mc:Choice Requires="wps">
          <w:drawing>
            <wp:anchor distT="0" distB="0" distL="114300" distR="114300" simplePos="0" relativeHeight="251661312" behindDoc="0" locked="0" layoutInCell="1" allowOverlap="1" wp14:editId="36B11C9B">
              <wp:simplePos x="0" y="0"/>
              <wp:positionH relativeFrom="column">
                <wp:posOffset>-3493770</wp:posOffset>
              </wp:positionH>
              <wp:positionV relativeFrom="paragraph">
                <wp:posOffset>2524125</wp:posOffset>
              </wp:positionV>
              <wp:extent cx="2374265" cy="1403985"/>
              <wp:effectExtent l="0" t="0" r="2286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7B5F93" w:rsidRDefault="007B5F93">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w:pict>
            <v:shapetype id="_x0000_t202" coordsize="21600,21600" o:spt="202" path="m,l,21600r21600,l21600,xe">
              <v:stroke joinstyle="miter"/>
              <v:path gradientshapeok="t" o:connecttype="rect"/>
            </v:shapetype>
            <v:shape id="Text Box 2" o:spid="_x0000_s1028" type="#_x0000_t202" style="position:absolute;margin-left:-275.1pt;margin-top:198.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">
              <v:textbox style="mso-fit-shape-to-text:t">
                <w:txbxContent>
                  <w:sdt>
                    <w:sdtPr>
                      <w:id w:val="568603642"/>
                      <w:temporary/>
                      <w:showingPlcHdr/>
                    </w:sdtPr>
                    <w:sdtEndPr/>
                    <w:sdtContent>
                      <w:p w:rsidR="007B5F93" w:rsidRDefault="007B5F93">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60B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BF212C"/>
    <w:multiLevelType w:val="hybridMultilevel"/>
    <w:tmpl w:val="89E4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736E7"/>
    <w:multiLevelType w:val="hybridMultilevel"/>
    <w:tmpl w:val="D0C25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11BA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271181"/>
    <w:multiLevelType w:val="hybridMultilevel"/>
    <w:tmpl w:val="5330ED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4342F"/>
    <w:multiLevelType w:val="hybridMultilevel"/>
    <w:tmpl w:val="7312D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E1D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DA76DE"/>
    <w:multiLevelType w:val="hybridMultilevel"/>
    <w:tmpl w:val="FA2AB3AA"/>
    <w:lvl w:ilvl="0" w:tplc="42BA7006">
      <w:start w:val="1"/>
      <w:numFmt w:val="lowerLetter"/>
      <w:lvlText w:val="%1."/>
      <w:lvlJc w:val="left"/>
      <w:pPr>
        <w:ind w:left="1850" w:hanging="360"/>
      </w:pPr>
      <w:rPr>
        <w:rFonts w:hint="default"/>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8" w15:restartNumberingAfterBreak="0">
    <w:nsid w:val="41EB082E"/>
    <w:multiLevelType w:val="singleLevel"/>
    <w:tmpl w:val="04090003"/>
    <w:lvl w:ilvl="0">
      <w:start w:val="1"/>
      <w:numFmt w:val="bullet"/>
      <w:lvlText w:val=""/>
      <w:lvlJc w:val="left"/>
      <w:pPr>
        <w:tabs>
          <w:tab w:val="num" w:pos="990"/>
        </w:tabs>
        <w:ind w:left="990" w:hanging="360"/>
      </w:pPr>
      <w:rPr>
        <w:rFonts w:ascii="Symbol" w:hAnsi="Symbol" w:hint="default"/>
      </w:rPr>
    </w:lvl>
  </w:abstractNum>
  <w:abstractNum w:abstractNumId="9" w15:restartNumberingAfterBreak="0">
    <w:nsid w:val="4745624F"/>
    <w:multiLevelType w:val="hybridMultilevel"/>
    <w:tmpl w:val="52DE6758"/>
    <w:lvl w:ilvl="0" w:tplc="D06C7D8E">
      <w:start w:val="1"/>
      <w:numFmt w:val="decimal"/>
      <w:lvlText w:val="%1."/>
      <w:lvlJc w:val="left"/>
      <w:pPr>
        <w:tabs>
          <w:tab w:val="num" w:pos="1580"/>
        </w:tabs>
        <w:ind w:left="1628" w:hanging="408"/>
      </w:pPr>
      <w:rPr>
        <w:rFonts w:hint="default"/>
      </w:rPr>
    </w:lvl>
    <w:lvl w:ilvl="1" w:tplc="04090019">
      <w:start w:val="1"/>
      <w:numFmt w:val="lowerLetter"/>
      <w:lvlText w:val="%2."/>
      <w:lvlJc w:val="left"/>
      <w:pPr>
        <w:tabs>
          <w:tab w:val="num" w:pos="-14500"/>
        </w:tabs>
        <w:ind w:left="-14500" w:hanging="360"/>
      </w:pPr>
    </w:lvl>
    <w:lvl w:ilvl="2" w:tplc="0409001B" w:tentative="1">
      <w:start w:val="1"/>
      <w:numFmt w:val="lowerRoman"/>
      <w:lvlText w:val="%3."/>
      <w:lvlJc w:val="right"/>
      <w:pPr>
        <w:tabs>
          <w:tab w:val="num" w:pos="-13780"/>
        </w:tabs>
        <w:ind w:left="-13780" w:hanging="180"/>
      </w:pPr>
    </w:lvl>
    <w:lvl w:ilvl="3" w:tplc="0409000F" w:tentative="1">
      <w:start w:val="1"/>
      <w:numFmt w:val="decimal"/>
      <w:lvlText w:val="%4."/>
      <w:lvlJc w:val="left"/>
      <w:pPr>
        <w:tabs>
          <w:tab w:val="num" w:pos="-13060"/>
        </w:tabs>
        <w:ind w:left="-13060" w:hanging="360"/>
      </w:pPr>
    </w:lvl>
    <w:lvl w:ilvl="4" w:tplc="04090019" w:tentative="1">
      <w:start w:val="1"/>
      <w:numFmt w:val="lowerLetter"/>
      <w:lvlText w:val="%5."/>
      <w:lvlJc w:val="left"/>
      <w:pPr>
        <w:tabs>
          <w:tab w:val="num" w:pos="-12340"/>
        </w:tabs>
        <w:ind w:left="-12340" w:hanging="360"/>
      </w:pPr>
    </w:lvl>
    <w:lvl w:ilvl="5" w:tplc="0409001B" w:tentative="1">
      <w:start w:val="1"/>
      <w:numFmt w:val="lowerRoman"/>
      <w:lvlText w:val="%6."/>
      <w:lvlJc w:val="right"/>
      <w:pPr>
        <w:tabs>
          <w:tab w:val="num" w:pos="-11620"/>
        </w:tabs>
        <w:ind w:left="-11620" w:hanging="180"/>
      </w:pPr>
    </w:lvl>
    <w:lvl w:ilvl="6" w:tplc="0409000F" w:tentative="1">
      <w:start w:val="1"/>
      <w:numFmt w:val="decimal"/>
      <w:lvlText w:val="%7."/>
      <w:lvlJc w:val="left"/>
      <w:pPr>
        <w:tabs>
          <w:tab w:val="num" w:pos="-10900"/>
        </w:tabs>
        <w:ind w:left="-10900" w:hanging="360"/>
      </w:pPr>
    </w:lvl>
    <w:lvl w:ilvl="7" w:tplc="04090019" w:tentative="1">
      <w:start w:val="1"/>
      <w:numFmt w:val="lowerLetter"/>
      <w:lvlText w:val="%8."/>
      <w:lvlJc w:val="left"/>
      <w:pPr>
        <w:tabs>
          <w:tab w:val="num" w:pos="-10180"/>
        </w:tabs>
        <w:ind w:left="-10180" w:hanging="360"/>
      </w:pPr>
    </w:lvl>
    <w:lvl w:ilvl="8" w:tplc="0409001B" w:tentative="1">
      <w:start w:val="1"/>
      <w:numFmt w:val="lowerRoman"/>
      <w:lvlText w:val="%9."/>
      <w:lvlJc w:val="right"/>
      <w:pPr>
        <w:tabs>
          <w:tab w:val="num" w:pos="-9460"/>
        </w:tabs>
        <w:ind w:left="-9460" w:hanging="180"/>
      </w:pPr>
    </w:lvl>
  </w:abstractNum>
  <w:abstractNum w:abstractNumId="10" w15:restartNumberingAfterBreak="0">
    <w:nsid w:val="589B70C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B7D4761"/>
    <w:multiLevelType w:val="hybridMultilevel"/>
    <w:tmpl w:val="2640D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5727FD"/>
    <w:multiLevelType w:val="hybridMultilevel"/>
    <w:tmpl w:val="958813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12"/>
  </w:num>
  <w:num w:numId="6">
    <w:abstractNumId w:val="10"/>
  </w:num>
  <w:num w:numId="7">
    <w:abstractNumId w:val="8"/>
  </w:num>
  <w:num w:numId="8">
    <w:abstractNumId w:val="0"/>
  </w:num>
  <w:num w:numId="9">
    <w:abstractNumId w:val="6"/>
  </w:num>
  <w:num w:numId="10">
    <w:abstractNumId w:val="3"/>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C9"/>
    <w:rsid w:val="000C1E3E"/>
    <w:rsid w:val="000C3C6D"/>
    <w:rsid w:val="00223FED"/>
    <w:rsid w:val="00273586"/>
    <w:rsid w:val="00295163"/>
    <w:rsid w:val="003438A1"/>
    <w:rsid w:val="0039161A"/>
    <w:rsid w:val="00394CD3"/>
    <w:rsid w:val="003F213B"/>
    <w:rsid w:val="00413242"/>
    <w:rsid w:val="00417AEF"/>
    <w:rsid w:val="00461261"/>
    <w:rsid w:val="004805C9"/>
    <w:rsid w:val="004A1007"/>
    <w:rsid w:val="004C48D4"/>
    <w:rsid w:val="004E016A"/>
    <w:rsid w:val="00536360"/>
    <w:rsid w:val="0058447C"/>
    <w:rsid w:val="00592370"/>
    <w:rsid w:val="005A7AAB"/>
    <w:rsid w:val="00631457"/>
    <w:rsid w:val="006B152E"/>
    <w:rsid w:val="006C7585"/>
    <w:rsid w:val="00775F07"/>
    <w:rsid w:val="007B5F93"/>
    <w:rsid w:val="007F4302"/>
    <w:rsid w:val="008139AA"/>
    <w:rsid w:val="00891643"/>
    <w:rsid w:val="00934515"/>
    <w:rsid w:val="00934C72"/>
    <w:rsid w:val="009A530D"/>
    <w:rsid w:val="00A02CD8"/>
    <w:rsid w:val="00A03305"/>
    <w:rsid w:val="00AC1EBC"/>
    <w:rsid w:val="00B2379E"/>
    <w:rsid w:val="00B56437"/>
    <w:rsid w:val="00B6189C"/>
    <w:rsid w:val="00BB6B57"/>
    <w:rsid w:val="00BF0752"/>
    <w:rsid w:val="00BF4D4E"/>
    <w:rsid w:val="00C73A89"/>
    <w:rsid w:val="00C75004"/>
    <w:rsid w:val="00CD0FFF"/>
    <w:rsid w:val="00CD3C57"/>
    <w:rsid w:val="00CE0022"/>
    <w:rsid w:val="00CE6842"/>
    <w:rsid w:val="00D80D99"/>
    <w:rsid w:val="00DB67DC"/>
    <w:rsid w:val="00DB7067"/>
    <w:rsid w:val="00E54E17"/>
    <w:rsid w:val="00F14DA9"/>
    <w:rsid w:val="00F5328A"/>
    <w:rsid w:val="00FD5D9E"/>
    <w:rsid w:val="00FE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127C7A8"/>
  <w15:docId w15:val="{949AD516-6505-4E55-9A3B-35D31A80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9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5C9"/>
  </w:style>
  <w:style w:type="paragraph" w:styleId="Footer">
    <w:name w:val="footer"/>
    <w:basedOn w:val="Normal"/>
    <w:link w:val="FooterChar"/>
    <w:uiPriority w:val="99"/>
    <w:unhideWhenUsed/>
    <w:rsid w:val="00480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5C9"/>
  </w:style>
  <w:style w:type="paragraph" w:styleId="BalloonText">
    <w:name w:val="Balloon Text"/>
    <w:basedOn w:val="Normal"/>
    <w:link w:val="BalloonTextChar"/>
    <w:uiPriority w:val="99"/>
    <w:semiHidden/>
    <w:unhideWhenUsed/>
    <w:rsid w:val="00480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5C9"/>
    <w:rPr>
      <w:rFonts w:ascii="Tahoma" w:hAnsi="Tahoma" w:cs="Tahoma"/>
      <w:sz w:val="16"/>
      <w:szCs w:val="16"/>
    </w:rPr>
  </w:style>
  <w:style w:type="paragraph" w:styleId="ListParagraph">
    <w:name w:val="List Paragraph"/>
    <w:basedOn w:val="Normal"/>
    <w:uiPriority w:val="34"/>
    <w:qFormat/>
    <w:rsid w:val="00461261"/>
    <w:pPr>
      <w:ind w:left="720"/>
      <w:contextualSpacing/>
    </w:pPr>
  </w:style>
  <w:style w:type="character" w:styleId="Hyperlink">
    <w:name w:val="Hyperlink"/>
    <w:basedOn w:val="DefaultParagraphFont"/>
    <w:rsid w:val="00CE0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60869">
      <w:bodyDiv w:val="1"/>
      <w:marLeft w:val="0"/>
      <w:marRight w:val="0"/>
      <w:marTop w:val="0"/>
      <w:marBottom w:val="0"/>
      <w:divBdr>
        <w:top w:val="none" w:sz="0" w:space="0" w:color="auto"/>
        <w:left w:val="none" w:sz="0" w:space="0" w:color="auto"/>
        <w:bottom w:val="none" w:sz="0" w:space="0" w:color="auto"/>
        <w:right w:val="none" w:sz="0" w:space="0" w:color="auto"/>
      </w:divBdr>
    </w:div>
    <w:div w:id="66663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lark@adultlifeprograms.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dultlifeprogram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ultlifeprograms.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disabilityrightsnc.org"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27C6D8-93F0-42AF-AFEF-544DC0CB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Adult Life Programs Program Policy Statement</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Life Programs Program Policy Statement</dc:title>
  <dc:creator>Windows User</dc:creator>
  <cp:lastModifiedBy>Mark Bumgarner</cp:lastModifiedBy>
  <cp:revision>9</cp:revision>
  <cp:lastPrinted>2018-04-05T13:56:00Z</cp:lastPrinted>
  <dcterms:created xsi:type="dcterms:W3CDTF">2016-07-07T19:25:00Z</dcterms:created>
  <dcterms:modified xsi:type="dcterms:W3CDTF">2018-05-30T18:35:00Z</dcterms:modified>
</cp:coreProperties>
</file>